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A5" w:rsidRDefault="003E50A5" w:rsidP="003E50A5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АДМИНИСТРАЦИЯ</w:t>
      </w:r>
    </w:p>
    <w:p w:rsidR="003E50A5" w:rsidRDefault="003E50A5" w:rsidP="003E50A5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ХУРМУЛИНСКОГО СЕЛЬСКОГО ПОСЕЛЕНИЯ</w:t>
      </w:r>
    </w:p>
    <w:p w:rsidR="003E50A5" w:rsidRDefault="003E50A5" w:rsidP="003E50A5">
      <w:pPr>
        <w:spacing w:after="0" w:line="36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Солнечного муниципального района Хабаровского края</w:t>
      </w:r>
    </w:p>
    <w:p w:rsidR="003E50A5" w:rsidRDefault="003E50A5" w:rsidP="003E50A5">
      <w:pPr>
        <w:spacing w:after="0" w:line="36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3E50A5" w:rsidRDefault="003E50A5" w:rsidP="003E50A5">
      <w:pPr>
        <w:spacing w:after="0" w:line="36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3E50A5" w:rsidRDefault="003E50A5" w:rsidP="003E50A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11.11.2022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>39</w:t>
      </w:r>
    </w:p>
    <w:p w:rsidR="003E50A5" w:rsidRDefault="003E50A5" w:rsidP="003E50A5">
      <w:pPr>
        <w:spacing w:after="0" w:line="252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</w:rPr>
        <w:t>п. Хурмули</w:t>
      </w:r>
    </w:p>
    <w:p w:rsidR="00464FE9" w:rsidRDefault="00464FE9" w:rsidP="002F7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8CE" w:rsidRDefault="00F278CE" w:rsidP="002F7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B5E" w:rsidRDefault="00A42F42" w:rsidP="002F7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7D3D4C" w:rsidRPr="00EC27A8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="00574E38">
        <w:rPr>
          <w:rFonts w:ascii="Times New Roman" w:hAnsi="Times New Roman"/>
          <w:sz w:val="28"/>
          <w:szCs w:val="28"/>
        </w:rPr>
        <w:t xml:space="preserve"> </w:t>
      </w:r>
      <w:r w:rsidR="00A73FAE" w:rsidRPr="00EC27A8">
        <w:rPr>
          <w:rFonts w:ascii="Times New Roman" w:hAnsi="Times New Roman"/>
          <w:sz w:val="28"/>
          <w:szCs w:val="28"/>
        </w:rPr>
        <w:t>программ</w:t>
      </w:r>
      <w:r w:rsidR="00A73FAE">
        <w:rPr>
          <w:rFonts w:ascii="Times New Roman" w:hAnsi="Times New Roman"/>
          <w:sz w:val="28"/>
          <w:szCs w:val="28"/>
        </w:rPr>
        <w:t>ы</w:t>
      </w:r>
      <w:r w:rsidR="00A73FAE" w:rsidRPr="00EC27A8">
        <w:rPr>
          <w:rFonts w:ascii="Times New Roman" w:hAnsi="Times New Roman"/>
          <w:sz w:val="28"/>
          <w:szCs w:val="28"/>
        </w:rPr>
        <w:t xml:space="preserve"> Хурмулинского</w:t>
      </w:r>
      <w:r w:rsidR="007D3D4C" w:rsidRPr="00EC27A8">
        <w:rPr>
          <w:rFonts w:ascii="Times New Roman" w:hAnsi="Times New Roman"/>
          <w:sz w:val="28"/>
          <w:szCs w:val="28"/>
        </w:rPr>
        <w:t xml:space="preserve"> сельского </w:t>
      </w:r>
      <w:r w:rsidR="00A73FAE" w:rsidRPr="00EC27A8">
        <w:rPr>
          <w:rFonts w:ascii="Times New Roman" w:hAnsi="Times New Roman"/>
          <w:sz w:val="28"/>
          <w:szCs w:val="28"/>
        </w:rPr>
        <w:t>поселения</w:t>
      </w:r>
      <w:r w:rsidR="002F77E1">
        <w:rPr>
          <w:rFonts w:ascii="Times New Roman" w:hAnsi="Times New Roman"/>
          <w:sz w:val="28"/>
          <w:szCs w:val="28"/>
        </w:rPr>
        <w:t xml:space="preserve"> Солнечного муниципального района Хабаровского края </w:t>
      </w:r>
      <w:r w:rsidR="00A73FAE">
        <w:rPr>
          <w:rFonts w:ascii="Times New Roman" w:hAnsi="Times New Roman"/>
          <w:sz w:val="28"/>
          <w:szCs w:val="28"/>
        </w:rPr>
        <w:t>«</w:t>
      </w:r>
      <w:r w:rsidR="007D3D4C" w:rsidRPr="00EC27A8">
        <w:rPr>
          <w:rFonts w:ascii="Times New Roman" w:hAnsi="Times New Roman"/>
          <w:sz w:val="28"/>
          <w:szCs w:val="28"/>
        </w:rPr>
        <w:t xml:space="preserve">Благоустройство и озеленение населенных пунктов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 w:rsidR="002F77E1">
        <w:rPr>
          <w:rFonts w:ascii="Times New Roman" w:hAnsi="Times New Roman"/>
          <w:sz w:val="28"/>
          <w:szCs w:val="28"/>
        </w:rPr>
        <w:t xml:space="preserve"> сельского поселения на 2023</w:t>
      </w:r>
      <w:r>
        <w:rPr>
          <w:rFonts w:ascii="Times New Roman" w:hAnsi="Times New Roman"/>
          <w:sz w:val="28"/>
          <w:szCs w:val="28"/>
        </w:rPr>
        <w:t>-20</w:t>
      </w:r>
      <w:r w:rsidR="002F77E1">
        <w:rPr>
          <w:rFonts w:ascii="Times New Roman" w:hAnsi="Times New Roman"/>
          <w:sz w:val="28"/>
          <w:szCs w:val="28"/>
        </w:rPr>
        <w:t>27</w:t>
      </w:r>
      <w:r w:rsidR="00574E38">
        <w:rPr>
          <w:rFonts w:ascii="Times New Roman" w:hAnsi="Times New Roman"/>
          <w:sz w:val="28"/>
          <w:szCs w:val="28"/>
        </w:rPr>
        <w:t xml:space="preserve"> </w:t>
      </w:r>
      <w:r w:rsidR="007D3D4C" w:rsidRPr="00EC27A8">
        <w:rPr>
          <w:rFonts w:ascii="Times New Roman" w:hAnsi="Times New Roman"/>
          <w:sz w:val="28"/>
          <w:szCs w:val="28"/>
        </w:rPr>
        <w:t>годы»</w:t>
      </w:r>
    </w:p>
    <w:p w:rsidR="00A42F42" w:rsidRPr="00EC27A8" w:rsidRDefault="00A42F42" w:rsidP="00EC27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2F42" w:rsidRPr="00EC27A8" w:rsidRDefault="00EC27A8" w:rsidP="00EC2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</w:t>
      </w:r>
      <w:r w:rsidR="007D3D4C" w:rsidRPr="00EC27A8">
        <w:rPr>
          <w:rFonts w:ascii="Times New Roman" w:hAnsi="Times New Roman"/>
          <w:sz w:val="28"/>
          <w:szCs w:val="28"/>
        </w:rPr>
        <w:t xml:space="preserve">целях совершенствования системы комплексного благоустройства на территории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F77E1" w:rsidRPr="002F77E1">
        <w:t xml:space="preserve"> </w:t>
      </w:r>
      <w:r w:rsidR="002F77E1" w:rsidRPr="002F77E1">
        <w:rPr>
          <w:rFonts w:ascii="Times New Roman" w:hAnsi="Times New Roman"/>
          <w:sz w:val="28"/>
          <w:szCs w:val="28"/>
        </w:rPr>
        <w:t xml:space="preserve">Солнечного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C27A8">
        <w:rPr>
          <w:rFonts w:ascii="Times New Roman" w:hAnsi="Times New Roman"/>
          <w:sz w:val="28"/>
          <w:szCs w:val="28"/>
        </w:rPr>
        <w:t>более эффективного</w:t>
      </w:r>
      <w:r w:rsidR="00574E38">
        <w:rPr>
          <w:rFonts w:ascii="Times New Roman" w:hAnsi="Times New Roman"/>
          <w:sz w:val="28"/>
          <w:szCs w:val="28"/>
        </w:rPr>
        <w:t xml:space="preserve"> расходования бюджетных средств, администрация Хурмулинского сельского поселения</w:t>
      </w:r>
      <w:r w:rsidR="002F77E1" w:rsidRPr="002F77E1">
        <w:t xml:space="preserve"> </w:t>
      </w:r>
      <w:r w:rsidR="002F77E1" w:rsidRPr="002F77E1">
        <w:rPr>
          <w:rFonts w:ascii="Times New Roman" w:hAnsi="Times New Roman"/>
          <w:sz w:val="28"/>
          <w:szCs w:val="28"/>
        </w:rPr>
        <w:t>Солнечного муниципального района Хабаровского края</w:t>
      </w:r>
    </w:p>
    <w:p w:rsidR="00A42F42" w:rsidRPr="00EC27A8" w:rsidRDefault="007D3D4C" w:rsidP="001F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27A8">
        <w:rPr>
          <w:rFonts w:ascii="Times New Roman" w:hAnsi="Times New Roman"/>
          <w:b/>
          <w:sz w:val="28"/>
          <w:szCs w:val="28"/>
        </w:rPr>
        <w:t>ПОСТАНОВЛЯ</w:t>
      </w:r>
      <w:r w:rsidR="00574E38">
        <w:rPr>
          <w:rFonts w:ascii="Times New Roman" w:hAnsi="Times New Roman"/>
          <w:b/>
          <w:sz w:val="28"/>
          <w:szCs w:val="28"/>
        </w:rPr>
        <w:t>ЕТ</w:t>
      </w:r>
      <w:r w:rsidRPr="00EC27A8">
        <w:rPr>
          <w:rFonts w:ascii="Times New Roman" w:hAnsi="Times New Roman"/>
          <w:b/>
          <w:sz w:val="28"/>
          <w:szCs w:val="28"/>
        </w:rPr>
        <w:t>:</w:t>
      </w:r>
    </w:p>
    <w:p w:rsidR="007D3D4C" w:rsidRPr="00EC27A8" w:rsidRDefault="007D3D4C" w:rsidP="002F77E1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C27A8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 w:rsidRPr="00EC27A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F77E1" w:rsidRPr="002F77E1">
        <w:t xml:space="preserve"> </w:t>
      </w:r>
      <w:r w:rsidR="002F77E1" w:rsidRPr="002F77E1">
        <w:rPr>
          <w:rFonts w:ascii="Times New Roman" w:hAnsi="Times New Roman"/>
          <w:sz w:val="28"/>
          <w:szCs w:val="28"/>
        </w:rPr>
        <w:t>Солнечного муниципального района Хабаровского края</w:t>
      </w:r>
      <w:r w:rsidRPr="00EC27A8">
        <w:rPr>
          <w:rFonts w:ascii="Times New Roman" w:hAnsi="Times New Roman"/>
          <w:sz w:val="28"/>
          <w:szCs w:val="28"/>
        </w:rPr>
        <w:t xml:space="preserve"> «Благоустройство и озеленение населенных </w:t>
      </w:r>
      <w:r w:rsidR="00A73FAE" w:rsidRPr="00EC27A8">
        <w:rPr>
          <w:rFonts w:ascii="Times New Roman" w:hAnsi="Times New Roman"/>
          <w:sz w:val="28"/>
          <w:szCs w:val="28"/>
        </w:rPr>
        <w:t>пунктов Хурмулинского</w:t>
      </w:r>
      <w:r w:rsidRPr="00EC27A8">
        <w:rPr>
          <w:rFonts w:ascii="Times New Roman" w:hAnsi="Times New Roman"/>
          <w:sz w:val="28"/>
          <w:szCs w:val="28"/>
        </w:rPr>
        <w:t xml:space="preserve"> сель</w:t>
      </w:r>
      <w:r w:rsidR="002F77E1">
        <w:rPr>
          <w:rFonts w:ascii="Times New Roman" w:hAnsi="Times New Roman"/>
          <w:sz w:val="28"/>
          <w:szCs w:val="28"/>
        </w:rPr>
        <w:t>ского поселения на 2023</w:t>
      </w:r>
      <w:r w:rsidR="00574E38">
        <w:rPr>
          <w:rFonts w:ascii="Times New Roman" w:hAnsi="Times New Roman"/>
          <w:sz w:val="28"/>
          <w:szCs w:val="28"/>
        </w:rPr>
        <w:t xml:space="preserve"> </w:t>
      </w:r>
      <w:r w:rsidR="00A42F42">
        <w:rPr>
          <w:rFonts w:ascii="Times New Roman" w:hAnsi="Times New Roman"/>
          <w:sz w:val="28"/>
          <w:szCs w:val="28"/>
        </w:rPr>
        <w:t>-</w:t>
      </w:r>
      <w:r w:rsidR="00574E38">
        <w:rPr>
          <w:rFonts w:ascii="Times New Roman" w:hAnsi="Times New Roman"/>
          <w:sz w:val="28"/>
          <w:szCs w:val="28"/>
        </w:rPr>
        <w:t xml:space="preserve"> </w:t>
      </w:r>
      <w:r w:rsidR="00A42F42">
        <w:rPr>
          <w:rFonts w:ascii="Times New Roman" w:hAnsi="Times New Roman"/>
          <w:sz w:val="28"/>
          <w:szCs w:val="28"/>
        </w:rPr>
        <w:t>20</w:t>
      </w:r>
      <w:r w:rsidR="002F77E1">
        <w:rPr>
          <w:rFonts w:ascii="Times New Roman" w:hAnsi="Times New Roman"/>
          <w:sz w:val="28"/>
          <w:szCs w:val="28"/>
        </w:rPr>
        <w:t>27</w:t>
      </w:r>
      <w:r w:rsidR="00842E8F">
        <w:rPr>
          <w:rFonts w:ascii="Times New Roman" w:hAnsi="Times New Roman"/>
          <w:sz w:val="28"/>
          <w:szCs w:val="28"/>
        </w:rPr>
        <w:t xml:space="preserve"> годы</w:t>
      </w:r>
      <w:r w:rsidRPr="00EC27A8">
        <w:rPr>
          <w:rFonts w:ascii="Times New Roman" w:hAnsi="Times New Roman"/>
          <w:sz w:val="28"/>
          <w:szCs w:val="28"/>
        </w:rPr>
        <w:t>» согласно Приложению № 1.</w:t>
      </w:r>
    </w:p>
    <w:p w:rsidR="007D3D4C" w:rsidRPr="00EC27A8" w:rsidRDefault="007D3D4C" w:rsidP="002F77E1">
      <w:pPr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27A8">
        <w:rPr>
          <w:rStyle w:val="apple-style-span"/>
          <w:rFonts w:ascii="Times New Roman" w:hAnsi="Times New Roman"/>
          <w:sz w:val="28"/>
          <w:szCs w:val="28"/>
        </w:rPr>
        <w:t xml:space="preserve">Утвердить методику оценки эффективности реализации муниципальной программы </w:t>
      </w:r>
      <w:r w:rsidRPr="00EC27A8">
        <w:rPr>
          <w:rFonts w:ascii="Times New Roman" w:hAnsi="Times New Roman"/>
          <w:sz w:val="28"/>
          <w:szCs w:val="28"/>
        </w:rPr>
        <w:t xml:space="preserve">«Благоустройство и озеленение населенных </w:t>
      </w:r>
      <w:r w:rsidR="00A73FAE" w:rsidRPr="00EC27A8">
        <w:rPr>
          <w:rFonts w:ascii="Times New Roman" w:hAnsi="Times New Roman"/>
          <w:sz w:val="28"/>
          <w:szCs w:val="28"/>
        </w:rPr>
        <w:t>пунктов Хурмулинского</w:t>
      </w:r>
      <w:r w:rsidRPr="00EC27A8">
        <w:rPr>
          <w:rFonts w:ascii="Times New Roman" w:hAnsi="Times New Roman"/>
          <w:sz w:val="28"/>
          <w:szCs w:val="28"/>
        </w:rPr>
        <w:t xml:space="preserve"> сель</w:t>
      </w:r>
      <w:r w:rsidR="002F77E1">
        <w:rPr>
          <w:rFonts w:ascii="Times New Roman" w:hAnsi="Times New Roman"/>
          <w:sz w:val="28"/>
          <w:szCs w:val="28"/>
        </w:rPr>
        <w:t>ского поселения на 2023</w:t>
      </w:r>
      <w:r w:rsidR="00574E38">
        <w:rPr>
          <w:rFonts w:ascii="Times New Roman" w:hAnsi="Times New Roman"/>
          <w:sz w:val="28"/>
          <w:szCs w:val="28"/>
        </w:rPr>
        <w:t xml:space="preserve"> </w:t>
      </w:r>
      <w:r w:rsidR="00A42F42">
        <w:rPr>
          <w:rFonts w:ascii="Times New Roman" w:hAnsi="Times New Roman"/>
          <w:sz w:val="28"/>
          <w:szCs w:val="28"/>
        </w:rPr>
        <w:t>-</w:t>
      </w:r>
      <w:r w:rsidR="00574E38">
        <w:rPr>
          <w:rFonts w:ascii="Times New Roman" w:hAnsi="Times New Roman"/>
          <w:sz w:val="28"/>
          <w:szCs w:val="28"/>
        </w:rPr>
        <w:t xml:space="preserve"> </w:t>
      </w:r>
      <w:r w:rsidR="00A42F42">
        <w:rPr>
          <w:rFonts w:ascii="Times New Roman" w:hAnsi="Times New Roman"/>
          <w:sz w:val="28"/>
          <w:szCs w:val="28"/>
        </w:rPr>
        <w:t>20</w:t>
      </w:r>
      <w:r w:rsidR="00574E38">
        <w:rPr>
          <w:rFonts w:ascii="Times New Roman" w:hAnsi="Times New Roman"/>
          <w:sz w:val="28"/>
          <w:szCs w:val="28"/>
        </w:rPr>
        <w:t>2</w:t>
      </w:r>
      <w:r w:rsidR="002F77E1">
        <w:rPr>
          <w:rFonts w:ascii="Times New Roman" w:hAnsi="Times New Roman"/>
          <w:sz w:val="28"/>
          <w:szCs w:val="28"/>
        </w:rPr>
        <w:t>7</w:t>
      </w:r>
      <w:r w:rsidR="00842E8F">
        <w:rPr>
          <w:rFonts w:ascii="Times New Roman" w:hAnsi="Times New Roman"/>
          <w:sz w:val="28"/>
          <w:szCs w:val="28"/>
        </w:rPr>
        <w:t xml:space="preserve"> годы</w:t>
      </w:r>
      <w:r w:rsidRPr="00EC27A8">
        <w:rPr>
          <w:rFonts w:ascii="Times New Roman" w:hAnsi="Times New Roman"/>
          <w:sz w:val="28"/>
          <w:szCs w:val="28"/>
        </w:rPr>
        <w:t xml:space="preserve">» </w:t>
      </w:r>
      <w:r w:rsidRPr="00EC27A8">
        <w:rPr>
          <w:rStyle w:val="apple-style-span"/>
          <w:rFonts w:ascii="Times New Roman" w:hAnsi="Times New Roman"/>
          <w:sz w:val="28"/>
          <w:szCs w:val="28"/>
        </w:rPr>
        <w:t>согласно</w:t>
      </w:r>
      <w:r w:rsidRPr="00EC27A8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6" w:anchor="pril2" w:history="1">
        <w:r w:rsidRPr="00EC27A8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</w:t>
        </w:r>
        <w:r w:rsidRPr="00EC27A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риложению № 2</w:t>
        </w:r>
      </w:hyperlink>
      <w:r w:rsidRPr="00EC27A8">
        <w:rPr>
          <w:rFonts w:ascii="Times New Roman" w:hAnsi="Times New Roman"/>
          <w:sz w:val="28"/>
          <w:szCs w:val="28"/>
        </w:rPr>
        <w:t>.</w:t>
      </w:r>
    </w:p>
    <w:p w:rsidR="007D3D4C" w:rsidRDefault="007D3D4C" w:rsidP="002F77E1">
      <w:pPr>
        <w:numPr>
          <w:ilvl w:val="0"/>
          <w:numId w:val="2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EC27A8">
        <w:rPr>
          <w:rFonts w:ascii="Times New Roman" w:hAnsi="Times New Roman"/>
          <w:sz w:val="28"/>
          <w:szCs w:val="28"/>
        </w:rPr>
        <w:t xml:space="preserve">Установить, что в ходе реализации муниципальной программы «Благоустройство и озеленение населенных пунктов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 w:rsidR="00A42F42">
        <w:rPr>
          <w:rFonts w:ascii="Times New Roman" w:hAnsi="Times New Roman"/>
          <w:sz w:val="28"/>
          <w:szCs w:val="28"/>
        </w:rPr>
        <w:t xml:space="preserve"> сельского посел</w:t>
      </w:r>
      <w:r w:rsidR="002F77E1">
        <w:rPr>
          <w:rFonts w:ascii="Times New Roman" w:hAnsi="Times New Roman"/>
          <w:sz w:val="28"/>
          <w:szCs w:val="28"/>
        </w:rPr>
        <w:t>ения на 2023</w:t>
      </w:r>
      <w:r w:rsidR="00574E38">
        <w:rPr>
          <w:rFonts w:ascii="Times New Roman" w:hAnsi="Times New Roman"/>
          <w:sz w:val="28"/>
          <w:szCs w:val="28"/>
        </w:rPr>
        <w:t xml:space="preserve"> </w:t>
      </w:r>
      <w:r w:rsidR="00A42F42">
        <w:rPr>
          <w:rFonts w:ascii="Times New Roman" w:hAnsi="Times New Roman"/>
          <w:sz w:val="28"/>
          <w:szCs w:val="28"/>
        </w:rPr>
        <w:t>-</w:t>
      </w:r>
      <w:r w:rsidR="00574E38">
        <w:rPr>
          <w:rFonts w:ascii="Times New Roman" w:hAnsi="Times New Roman"/>
          <w:sz w:val="28"/>
          <w:szCs w:val="28"/>
        </w:rPr>
        <w:t xml:space="preserve"> </w:t>
      </w:r>
      <w:r w:rsidR="00A42F42">
        <w:rPr>
          <w:rFonts w:ascii="Times New Roman" w:hAnsi="Times New Roman"/>
          <w:sz w:val="28"/>
          <w:szCs w:val="28"/>
        </w:rPr>
        <w:t>20</w:t>
      </w:r>
      <w:r w:rsidR="002F77E1">
        <w:rPr>
          <w:rFonts w:ascii="Times New Roman" w:hAnsi="Times New Roman"/>
          <w:sz w:val="28"/>
          <w:szCs w:val="28"/>
        </w:rPr>
        <w:t>27</w:t>
      </w:r>
      <w:r w:rsidRPr="00EC27A8">
        <w:rPr>
          <w:rFonts w:ascii="Times New Roman" w:hAnsi="Times New Roman"/>
          <w:sz w:val="28"/>
          <w:szCs w:val="28"/>
        </w:rPr>
        <w:t xml:space="preserve"> годы» мероприятия и объемы их финансирования подлежат корректировке с учетом возможностей средств бюджета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 w:rsidRPr="00EC27A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F77E1" w:rsidRPr="002F77E1">
        <w:t xml:space="preserve"> </w:t>
      </w:r>
      <w:r w:rsidR="002F77E1" w:rsidRPr="002F77E1">
        <w:rPr>
          <w:rFonts w:ascii="Times New Roman" w:hAnsi="Times New Roman"/>
          <w:sz w:val="28"/>
          <w:szCs w:val="28"/>
        </w:rPr>
        <w:t>Солнечного муниципального района Хабаровского края</w:t>
      </w:r>
      <w:r w:rsidRPr="00EC27A8">
        <w:rPr>
          <w:rFonts w:ascii="Times New Roman" w:hAnsi="Times New Roman"/>
          <w:sz w:val="28"/>
          <w:szCs w:val="28"/>
        </w:rPr>
        <w:t>.</w:t>
      </w:r>
    </w:p>
    <w:p w:rsidR="002F77E1" w:rsidRPr="002F77E1" w:rsidRDefault="00AD12C3" w:rsidP="002F77E1">
      <w:pPr>
        <w:numPr>
          <w:ilvl w:val="0"/>
          <w:numId w:val="2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F77E1">
        <w:rPr>
          <w:rFonts w:ascii="Times New Roman" w:hAnsi="Times New Roman"/>
          <w:sz w:val="28"/>
          <w:szCs w:val="28"/>
        </w:rPr>
        <w:t>Настоящее постановление опубликовать в Сборнике нормативных правовых актов органов местного самоуправления Хурмулинского сельского поселения</w:t>
      </w:r>
      <w:r w:rsidR="002F77E1" w:rsidRPr="002F77E1">
        <w:t xml:space="preserve"> </w:t>
      </w:r>
      <w:r w:rsidR="002F77E1" w:rsidRPr="002F77E1">
        <w:rPr>
          <w:rFonts w:ascii="Times New Roman" w:hAnsi="Times New Roman"/>
          <w:sz w:val="28"/>
          <w:szCs w:val="28"/>
        </w:rPr>
        <w:t>Солнечного муниципального района Хабаровского края</w:t>
      </w:r>
      <w:r w:rsidRPr="002F77E1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Хурмулинского сельского поселения</w:t>
      </w:r>
      <w:r w:rsidR="002F77E1" w:rsidRPr="002F77E1">
        <w:t xml:space="preserve"> </w:t>
      </w:r>
      <w:r w:rsidR="002F77E1" w:rsidRPr="002F77E1">
        <w:rPr>
          <w:rFonts w:ascii="Times New Roman" w:hAnsi="Times New Roman"/>
          <w:sz w:val="28"/>
          <w:szCs w:val="28"/>
        </w:rPr>
        <w:t>Солнечного муниципального района Хабаровского края</w:t>
      </w:r>
      <w:r w:rsidR="002F77E1">
        <w:rPr>
          <w:rFonts w:ascii="Times New Roman" w:hAnsi="Times New Roman"/>
          <w:sz w:val="28"/>
          <w:szCs w:val="28"/>
        </w:rPr>
        <w:t>.</w:t>
      </w:r>
      <w:r w:rsidRPr="002F77E1">
        <w:rPr>
          <w:rFonts w:ascii="Times New Roman" w:hAnsi="Times New Roman"/>
          <w:sz w:val="28"/>
          <w:szCs w:val="28"/>
        </w:rPr>
        <w:t xml:space="preserve"> </w:t>
      </w:r>
    </w:p>
    <w:p w:rsidR="00AD12C3" w:rsidRPr="002F77E1" w:rsidRDefault="007D3D4C" w:rsidP="00196FB0">
      <w:pPr>
        <w:numPr>
          <w:ilvl w:val="0"/>
          <w:numId w:val="2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F77E1">
        <w:rPr>
          <w:rFonts w:ascii="Times New Roman" w:hAnsi="Times New Roman"/>
          <w:sz w:val="28"/>
          <w:szCs w:val="28"/>
        </w:rPr>
        <w:t>Кон</w:t>
      </w:r>
      <w:r w:rsidR="002F77E1">
        <w:rPr>
          <w:rFonts w:ascii="Times New Roman" w:hAnsi="Times New Roman"/>
          <w:sz w:val="28"/>
          <w:szCs w:val="28"/>
        </w:rPr>
        <w:t xml:space="preserve">троль за выполнением настоящего </w:t>
      </w:r>
      <w:r w:rsidRPr="002F77E1">
        <w:rPr>
          <w:rFonts w:ascii="Times New Roman" w:hAnsi="Times New Roman"/>
          <w:sz w:val="28"/>
          <w:szCs w:val="28"/>
        </w:rPr>
        <w:t xml:space="preserve">постановления </w:t>
      </w:r>
      <w:r w:rsidR="00AD12C3" w:rsidRPr="002F77E1">
        <w:rPr>
          <w:rFonts w:ascii="Times New Roman" w:hAnsi="Times New Roman"/>
          <w:sz w:val="28"/>
          <w:szCs w:val="28"/>
        </w:rPr>
        <w:t xml:space="preserve">возложить на специалиста 1 категории </w:t>
      </w:r>
      <w:r w:rsidR="002F77E1">
        <w:rPr>
          <w:rFonts w:ascii="Times New Roman" w:hAnsi="Times New Roman"/>
          <w:sz w:val="28"/>
          <w:szCs w:val="28"/>
        </w:rPr>
        <w:t>Кузнецову О.В</w:t>
      </w:r>
      <w:r w:rsidR="00AD12C3" w:rsidRPr="002F77E1">
        <w:rPr>
          <w:rFonts w:ascii="Times New Roman" w:hAnsi="Times New Roman"/>
          <w:sz w:val="28"/>
          <w:szCs w:val="28"/>
        </w:rPr>
        <w:t>.</w:t>
      </w:r>
    </w:p>
    <w:p w:rsidR="007D3D4C" w:rsidRDefault="00AD12C3" w:rsidP="002F77E1">
      <w:pPr>
        <w:numPr>
          <w:ilvl w:val="0"/>
          <w:numId w:val="2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  <w:r w:rsidR="007D3D4C" w:rsidRPr="00EC27A8">
        <w:rPr>
          <w:rFonts w:ascii="Times New Roman" w:hAnsi="Times New Roman"/>
          <w:sz w:val="28"/>
          <w:szCs w:val="28"/>
        </w:rPr>
        <w:t xml:space="preserve"> </w:t>
      </w:r>
    </w:p>
    <w:p w:rsidR="0081182F" w:rsidRPr="00EC27A8" w:rsidRDefault="0081182F" w:rsidP="00F278C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78CE" w:rsidRDefault="00AD12C3" w:rsidP="00F278C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D3D4C" w:rsidRPr="001F6798">
        <w:rPr>
          <w:rFonts w:ascii="Times New Roman" w:hAnsi="Times New Roman"/>
          <w:sz w:val="28"/>
          <w:szCs w:val="28"/>
        </w:rPr>
        <w:t xml:space="preserve">сельского поселения                       </w:t>
      </w:r>
      <w:r w:rsidR="00464FE9">
        <w:rPr>
          <w:rFonts w:ascii="Times New Roman" w:hAnsi="Times New Roman"/>
          <w:sz w:val="28"/>
          <w:szCs w:val="28"/>
        </w:rPr>
        <w:t xml:space="preserve">                         </w:t>
      </w:r>
      <w:r w:rsidR="007D3D4C" w:rsidRPr="001F6798">
        <w:rPr>
          <w:rFonts w:ascii="Times New Roman" w:hAnsi="Times New Roman"/>
          <w:sz w:val="28"/>
          <w:szCs w:val="28"/>
        </w:rPr>
        <w:t xml:space="preserve">          </w:t>
      </w:r>
      <w:r w:rsidR="00654167" w:rsidRPr="001F6798">
        <w:rPr>
          <w:rFonts w:ascii="Times New Roman" w:hAnsi="Times New Roman"/>
          <w:sz w:val="28"/>
          <w:szCs w:val="28"/>
        </w:rPr>
        <w:t xml:space="preserve">    </w:t>
      </w:r>
      <w:r w:rsidR="007E5FEC" w:rsidRPr="001F6798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F6798" w:rsidRPr="001F6798">
        <w:rPr>
          <w:rFonts w:ascii="Times New Roman" w:hAnsi="Times New Roman"/>
          <w:sz w:val="28"/>
          <w:szCs w:val="28"/>
        </w:rPr>
        <w:t>Бернотас</w:t>
      </w:r>
    </w:p>
    <w:p w:rsidR="003E50A5" w:rsidRDefault="003E50A5" w:rsidP="00654167">
      <w:pPr>
        <w:tabs>
          <w:tab w:val="left" w:pos="7710"/>
          <w:tab w:val="right" w:pos="100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3CA9" w:rsidRPr="00D93BA9" w:rsidRDefault="00464FE9" w:rsidP="00654167">
      <w:pPr>
        <w:tabs>
          <w:tab w:val="left" w:pos="7710"/>
          <w:tab w:val="right" w:pos="100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165B3" w:rsidRPr="00D93BA9">
        <w:rPr>
          <w:rFonts w:ascii="Times New Roman" w:hAnsi="Times New Roman"/>
          <w:sz w:val="28"/>
          <w:szCs w:val="28"/>
        </w:rPr>
        <w:t>№ 1</w:t>
      </w:r>
      <w:r w:rsidR="00153868" w:rsidRPr="00D93BA9">
        <w:rPr>
          <w:rFonts w:ascii="Times New Roman" w:hAnsi="Times New Roman"/>
          <w:sz w:val="28"/>
          <w:szCs w:val="28"/>
        </w:rPr>
        <w:t xml:space="preserve"> </w:t>
      </w:r>
    </w:p>
    <w:p w:rsidR="0065137D" w:rsidRDefault="0065137D" w:rsidP="006541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64FE9">
        <w:rPr>
          <w:rFonts w:ascii="Times New Roman" w:hAnsi="Times New Roman"/>
          <w:sz w:val="28"/>
          <w:szCs w:val="28"/>
        </w:rPr>
        <w:t xml:space="preserve">                         </w:t>
      </w:r>
      <w:r w:rsidR="00583988">
        <w:rPr>
          <w:rFonts w:ascii="Times New Roman" w:hAnsi="Times New Roman"/>
          <w:sz w:val="28"/>
          <w:szCs w:val="28"/>
        </w:rPr>
        <w:t xml:space="preserve">к </w:t>
      </w:r>
      <w:r w:rsidR="00750178">
        <w:rPr>
          <w:rFonts w:ascii="Times New Roman" w:hAnsi="Times New Roman"/>
          <w:sz w:val="28"/>
          <w:szCs w:val="28"/>
        </w:rPr>
        <w:t>п</w:t>
      </w:r>
      <w:r w:rsidR="00085B2C">
        <w:rPr>
          <w:rFonts w:ascii="Times New Roman" w:hAnsi="Times New Roman"/>
          <w:sz w:val="28"/>
          <w:szCs w:val="28"/>
        </w:rPr>
        <w:t xml:space="preserve">остановлению </w:t>
      </w:r>
      <w:r w:rsidR="00574E38">
        <w:rPr>
          <w:rFonts w:ascii="Times New Roman" w:hAnsi="Times New Roman"/>
          <w:sz w:val="28"/>
          <w:szCs w:val="28"/>
        </w:rPr>
        <w:t>администрации</w:t>
      </w:r>
      <w:r w:rsidR="00153868" w:rsidRPr="009C5B0E">
        <w:rPr>
          <w:rFonts w:ascii="Times New Roman" w:hAnsi="Times New Roman"/>
          <w:sz w:val="28"/>
          <w:szCs w:val="28"/>
        </w:rPr>
        <w:t xml:space="preserve"> </w:t>
      </w:r>
    </w:p>
    <w:p w:rsidR="0065137D" w:rsidRDefault="0065137D" w:rsidP="006541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64FE9">
        <w:rPr>
          <w:rFonts w:ascii="Times New Roman" w:hAnsi="Times New Roman"/>
          <w:sz w:val="28"/>
          <w:szCs w:val="28"/>
        </w:rPr>
        <w:t xml:space="preserve">                            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 w:rsidR="00906346">
        <w:rPr>
          <w:rFonts w:ascii="Times New Roman" w:hAnsi="Times New Roman"/>
          <w:sz w:val="28"/>
          <w:szCs w:val="28"/>
        </w:rPr>
        <w:t xml:space="preserve"> </w:t>
      </w:r>
      <w:r w:rsidR="00B07BB1">
        <w:rPr>
          <w:rFonts w:ascii="Times New Roman" w:hAnsi="Times New Roman"/>
          <w:sz w:val="28"/>
          <w:szCs w:val="28"/>
        </w:rPr>
        <w:t>с</w:t>
      </w:r>
      <w:r w:rsidR="00906346">
        <w:rPr>
          <w:rFonts w:ascii="Times New Roman" w:hAnsi="Times New Roman"/>
          <w:sz w:val="28"/>
          <w:szCs w:val="28"/>
        </w:rPr>
        <w:t>ельского</w:t>
      </w:r>
    </w:p>
    <w:p w:rsidR="00750178" w:rsidRDefault="0065137D" w:rsidP="0075017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574E38">
        <w:rPr>
          <w:rFonts w:ascii="Times New Roman" w:hAnsi="Times New Roman"/>
          <w:sz w:val="28"/>
          <w:szCs w:val="28"/>
        </w:rPr>
        <w:t xml:space="preserve">                      </w:t>
      </w:r>
      <w:r w:rsidR="00B07BB1">
        <w:rPr>
          <w:rFonts w:ascii="Times New Roman" w:hAnsi="Times New Roman"/>
          <w:sz w:val="28"/>
          <w:szCs w:val="28"/>
        </w:rPr>
        <w:t xml:space="preserve"> </w:t>
      </w:r>
      <w:r w:rsidR="006B0D54">
        <w:rPr>
          <w:rFonts w:ascii="Times New Roman" w:hAnsi="Times New Roman"/>
          <w:sz w:val="28"/>
          <w:szCs w:val="28"/>
        </w:rPr>
        <w:t xml:space="preserve">           </w:t>
      </w:r>
      <w:r w:rsidR="00750178">
        <w:rPr>
          <w:rFonts w:ascii="Times New Roman" w:hAnsi="Times New Roman"/>
          <w:sz w:val="28"/>
          <w:szCs w:val="28"/>
        </w:rPr>
        <w:t>п</w:t>
      </w:r>
      <w:r w:rsidR="00906346">
        <w:rPr>
          <w:rFonts w:ascii="Times New Roman" w:hAnsi="Times New Roman"/>
          <w:sz w:val="28"/>
          <w:szCs w:val="28"/>
        </w:rPr>
        <w:t>оселения</w:t>
      </w:r>
      <w:r w:rsidR="00750178">
        <w:rPr>
          <w:rFonts w:ascii="Times New Roman" w:hAnsi="Times New Roman"/>
          <w:sz w:val="28"/>
          <w:szCs w:val="28"/>
        </w:rPr>
        <w:t xml:space="preserve"> Солнечного муниципального района </w:t>
      </w:r>
    </w:p>
    <w:p w:rsidR="00750178" w:rsidRDefault="00750178" w:rsidP="0075017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6B0D54" w:rsidRPr="006B0D54" w:rsidRDefault="00947463" w:rsidP="00750178">
      <w:pPr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</w:t>
      </w:r>
      <w:r w:rsidR="00906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11.11.</w:t>
      </w:r>
      <w:r w:rsidR="00750178" w:rsidRPr="00750178">
        <w:rPr>
          <w:rFonts w:ascii="Times New Roman" w:hAnsi="Times New Roman"/>
          <w:sz w:val="28"/>
          <w:szCs w:val="28"/>
        </w:rPr>
        <w:t>2022г. №</w:t>
      </w:r>
      <w:r>
        <w:rPr>
          <w:rFonts w:ascii="Times New Roman" w:hAnsi="Times New Roman"/>
          <w:sz w:val="28"/>
          <w:szCs w:val="28"/>
        </w:rPr>
        <w:t xml:space="preserve"> 39</w:t>
      </w:r>
    </w:p>
    <w:p w:rsidR="007C4A4E" w:rsidRDefault="007C4A4E" w:rsidP="006541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6346" w:rsidRPr="00864EEB" w:rsidRDefault="00153868" w:rsidP="007C4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EEB">
        <w:rPr>
          <w:rFonts w:ascii="Times New Roman" w:hAnsi="Times New Roman"/>
          <w:b/>
          <w:sz w:val="28"/>
          <w:szCs w:val="28"/>
        </w:rPr>
        <w:t>ПАСПОРТ</w:t>
      </w:r>
    </w:p>
    <w:p w:rsidR="00906346" w:rsidRPr="00864EEB" w:rsidRDefault="008C5C80" w:rsidP="007C4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EEB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153868" w:rsidRPr="00864EEB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BC2FEB">
        <w:rPr>
          <w:rFonts w:ascii="Times New Roman" w:hAnsi="Times New Roman"/>
          <w:b/>
          <w:sz w:val="28"/>
          <w:szCs w:val="28"/>
        </w:rPr>
        <w:t>Хурмулинского</w:t>
      </w:r>
      <w:r w:rsidR="00153868" w:rsidRPr="00864EEB">
        <w:rPr>
          <w:rFonts w:ascii="Times New Roman" w:hAnsi="Times New Roman"/>
          <w:b/>
          <w:sz w:val="28"/>
          <w:szCs w:val="28"/>
        </w:rPr>
        <w:t xml:space="preserve"> сельского поселения «Благоустройство и озеленение населенных пунктов в </w:t>
      </w:r>
      <w:r w:rsidR="00BC2FEB">
        <w:rPr>
          <w:rFonts w:ascii="Times New Roman" w:hAnsi="Times New Roman"/>
          <w:b/>
          <w:sz w:val="28"/>
          <w:szCs w:val="28"/>
        </w:rPr>
        <w:t>Хурмулинского</w:t>
      </w:r>
      <w:r w:rsidR="00667004" w:rsidRPr="00864EEB">
        <w:rPr>
          <w:rFonts w:ascii="Times New Roman" w:hAnsi="Times New Roman"/>
          <w:b/>
          <w:sz w:val="28"/>
          <w:szCs w:val="28"/>
        </w:rPr>
        <w:t xml:space="preserve"> </w:t>
      </w:r>
      <w:r w:rsidR="00470D5C">
        <w:rPr>
          <w:rFonts w:ascii="Times New Roman" w:hAnsi="Times New Roman"/>
          <w:b/>
          <w:sz w:val="28"/>
          <w:szCs w:val="28"/>
        </w:rPr>
        <w:t>сельском поселении на 2023</w:t>
      </w:r>
      <w:r w:rsidR="00153868" w:rsidRPr="00864EEB">
        <w:rPr>
          <w:rFonts w:ascii="Times New Roman" w:hAnsi="Times New Roman"/>
          <w:b/>
          <w:sz w:val="28"/>
          <w:szCs w:val="28"/>
        </w:rPr>
        <w:t>-20</w:t>
      </w:r>
      <w:r w:rsidR="00470D5C">
        <w:rPr>
          <w:rFonts w:ascii="Times New Roman" w:hAnsi="Times New Roman"/>
          <w:b/>
          <w:sz w:val="28"/>
          <w:szCs w:val="28"/>
        </w:rPr>
        <w:t>27</w:t>
      </w:r>
      <w:r w:rsidR="00153868" w:rsidRPr="00864EE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F03CA" w:rsidRPr="009C5B0E" w:rsidRDefault="002F03CA" w:rsidP="00906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515"/>
      </w:tblGrid>
      <w:tr w:rsidR="00153868" w:rsidRPr="00C00DF9" w:rsidTr="00C51E6A">
        <w:trPr>
          <w:trHeight w:val="155"/>
        </w:trPr>
        <w:tc>
          <w:tcPr>
            <w:tcW w:w="3090" w:type="dxa"/>
            <w:vAlign w:val="center"/>
          </w:tcPr>
          <w:p w:rsidR="00153868" w:rsidRPr="00C00DF9" w:rsidRDefault="00153868" w:rsidP="0055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DF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56" w:type="dxa"/>
            <w:vAlign w:val="center"/>
          </w:tcPr>
          <w:p w:rsidR="00153868" w:rsidRPr="00C00DF9" w:rsidRDefault="00153868" w:rsidP="00AD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DF9">
              <w:rPr>
                <w:rFonts w:ascii="Times New Roman" w:hAnsi="Times New Roman"/>
                <w:sz w:val="28"/>
                <w:szCs w:val="28"/>
              </w:rPr>
              <w:t xml:space="preserve">Благоустройство и озеленение населенных пунктов в </w:t>
            </w:r>
            <w:r w:rsidR="001F6798">
              <w:rPr>
                <w:rFonts w:ascii="Times New Roman" w:hAnsi="Times New Roman"/>
                <w:sz w:val="28"/>
                <w:szCs w:val="28"/>
              </w:rPr>
              <w:t>Хурмулинском</w:t>
            </w:r>
            <w:r w:rsidRPr="00C00DF9">
              <w:rPr>
                <w:rFonts w:ascii="Times New Roman" w:hAnsi="Times New Roman"/>
                <w:sz w:val="28"/>
                <w:szCs w:val="28"/>
              </w:rPr>
              <w:t xml:space="preserve"> сельском поселении на </w:t>
            </w:r>
            <w:r w:rsidR="00470D5C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00DF9">
              <w:rPr>
                <w:rFonts w:ascii="Times New Roman" w:hAnsi="Times New Roman"/>
                <w:sz w:val="28"/>
                <w:szCs w:val="28"/>
              </w:rPr>
              <w:t>-20</w:t>
            </w:r>
            <w:r w:rsidR="00470D5C">
              <w:rPr>
                <w:rFonts w:ascii="Times New Roman" w:hAnsi="Times New Roman"/>
                <w:sz w:val="28"/>
                <w:szCs w:val="28"/>
              </w:rPr>
              <w:t>27</w:t>
            </w:r>
            <w:r w:rsidR="00AD12C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404D23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153868" w:rsidRPr="00C00DF9" w:rsidTr="00C51E6A">
        <w:trPr>
          <w:trHeight w:val="155"/>
        </w:trPr>
        <w:tc>
          <w:tcPr>
            <w:tcW w:w="3090" w:type="dxa"/>
            <w:vAlign w:val="center"/>
          </w:tcPr>
          <w:p w:rsidR="00153868" w:rsidRPr="00C00DF9" w:rsidRDefault="00153868" w:rsidP="0055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DF9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56" w:type="dxa"/>
            <w:vAlign w:val="center"/>
          </w:tcPr>
          <w:p w:rsidR="00153868" w:rsidRPr="00C00DF9" w:rsidRDefault="00153868" w:rsidP="00774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DF9">
              <w:rPr>
                <w:rFonts w:ascii="Times New Roman" w:hAnsi="Times New Roman"/>
                <w:sz w:val="28"/>
                <w:szCs w:val="28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  <w:p w:rsidR="00153868" w:rsidRPr="00C00DF9" w:rsidRDefault="004023BA" w:rsidP="00AD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1F6798">
              <w:rPr>
                <w:rFonts w:ascii="Times New Roman" w:hAnsi="Times New Roman"/>
                <w:sz w:val="28"/>
                <w:szCs w:val="28"/>
              </w:rPr>
              <w:t>Хурмулинско</w:t>
            </w:r>
            <w:r w:rsidR="00AD12C3">
              <w:rPr>
                <w:rFonts w:ascii="Times New Roman" w:hAnsi="Times New Roman"/>
                <w:sz w:val="28"/>
                <w:szCs w:val="28"/>
              </w:rPr>
              <w:t>го</w:t>
            </w:r>
            <w:r w:rsidR="00470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868" w:rsidRPr="00C00DF9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AD12C3">
              <w:rPr>
                <w:rFonts w:ascii="Times New Roman" w:hAnsi="Times New Roman"/>
                <w:sz w:val="28"/>
                <w:szCs w:val="28"/>
              </w:rPr>
              <w:t>го</w:t>
            </w:r>
            <w:r w:rsidR="00153868" w:rsidRPr="00C00DF9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AD12C3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153868" w:rsidRPr="00C00DF9" w:rsidTr="00C51E6A">
        <w:trPr>
          <w:trHeight w:val="155"/>
        </w:trPr>
        <w:tc>
          <w:tcPr>
            <w:tcW w:w="3090" w:type="dxa"/>
            <w:vAlign w:val="center"/>
          </w:tcPr>
          <w:p w:rsidR="00153868" w:rsidRPr="00C00DF9" w:rsidRDefault="00AD7181" w:rsidP="0055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</w:t>
            </w:r>
            <w:r w:rsidR="00153868" w:rsidRPr="00C00DF9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56" w:type="dxa"/>
            <w:vAlign w:val="center"/>
          </w:tcPr>
          <w:p w:rsidR="00153868" w:rsidRPr="00C00DF9" w:rsidRDefault="00153868" w:rsidP="00774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DF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C2FEB">
              <w:rPr>
                <w:rFonts w:ascii="Times New Roman" w:hAnsi="Times New Roman"/>
                <w:sz w:val="28"/>
                <w:szCs w:val="28"/>
              </w:rPr>
              <w:t>Хурмулинского</w:t>
            </w:r>
            <w:r w:rsidRPr="00C00DF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67C0A" w:rsidRPr="00C00DF9" w:rsidTr="00C51E6A">
        <w:trPr>
          <w:trHeight w:val="155"/>
        </w:trPr>
        <w:tc>
          <w:tcPr>
            <w:tcW w:w="3090" w:type="dxa"/>
            <w:vAlign w:val="center"/>
          </w:tcPr>
          <w:p w:rsidR="00B67C0A" w:rsidRDefault="00B67C0A" w:rsidP="009A1B9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Разработчик </w:t>
            </w:r>
          </w:p>
          <w:p w:rsidR="00B67C0A" w:rsidRPr="005F4E72" w:rsidRDefault="00B67C0A" w:rsidP="009A1B9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F4E72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956" w:type="dxa"/>
          </w:tcPr>
          <w:p w:rsidR="00B67C0A" w:rsidRPr="009D3CA9" w:rsidRDefault="009D3CA9" w:rsidP="009A1B9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CA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BC2FEB">
              <w:rPr>
                <w:rFonts w:ascii="Times New Roman" w:hAnsi="Times New Roman"/>
                <w:sz w:val="28"/>
                <w:szCs w:val="28"/>
              </w:rPr>
              <w:t>Хурмулинского</w:t>
            </w:r>
            <w:r w:rsidRPr="009D3CA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67C0A" w:rsidRPr="00C00DF9" w:rsidTr="00C51E6A">
        <w:trPr>
          <w:trHeight w:val="155"/>
        </w:trPr>
        <w:tc>
          <w:tcPr>
            <w:tcW w:w="3090" w:type="dxa"/>
            <w:vAlign w:val="center"/>
          </w:tcPr>
          <w:p w:rsidR="00B67C0A" w:rsidRPr="00C00DF9" w:rsidRDefault="00B67C0A" w:rsidP="0055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DF9">
              <w:rPr>
                <w:rFonts w:ascii="Times New Roman" w:hAnsi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956" w:type="dxa"/>
            <w:vAlign w:val="center"/>
          </w:tcPr>
          <w:p w:rsidR="00B67C0A" w:rsidRPr="00C00DF9" w:rsidRDefault="00B67C0A" w:rsidP="00774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DF9">
              <w:rPr>
                <w:rFonts w:ascii="Times New Roman" w:hAnsi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BC2FEB">
              <w:rPr>
                <w:rFonts w:ascii="Times New Roman" w:hAnsi="Times New Roman"/>
                <w:sz w:val="28"/>
                <w:szCs w:val="28"/>
              </w:rPr>
              <w:t>Хурмулинского</w:t>
            </w:r>
            <w:r w:rsidRPr="00C00DF9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способствующего комфортной жизнедеятельности</w:t>
            </w:r>
          </w:p>
        </w:tc>
      </w:tr>
      <w:tr w:rsidR="00B67C0A" w:rsidRPr="00C00DF9" w:rsidTr="009A759B">
        <w:trPr>
          <w:trHeight w:val="1569"/>
        </w:trPr>
        <w:tc>
          <w:tcPr>
            <w:tcW w:w="3090" w:type="dxa"/>
            <w:vAlign w:val="center"/>
          </w:tcPr>
          <w:p w:rsidR="00B67C0A" w:rsidRPr="00C00DF9" w:rsidRDefault="00B67C0A" w:rsidP="0055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DF9">
              <w:rPr>
                <w:rFonts w:ascii="Times New Roman" w:hAnsi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956" w:type="dxa"/>
            <w:vAlign w:val="center"/>
          </w:tcPr>
          <w:p w:rsidR="00B67C0A" w:rsidRPr="00C00DF9" w:rsidRDefault="00B67C0A" w:rsidP="008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DF9">
              <w:rPr>
                <w:rFonts w:ascii="Times New Roman" w:hAnsi="Times New Roman"/>
                <w:sz w:val="28"/>
                <w:szCs w:val="28"/>
              </w:rPr>
              <w:t>Организация благоустройства и озеленения территории поселения.</w:t>
            </w:r>
          </w:p>
          <w:p w:rsidR="00B67C0A" w:rsidRPr="009A759B" w:rsidRDefault="00B67C0A" w:rsidP="008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DF9">
              <w:rPr>
                <w:rFonts w:ascii="Times New Roman" w:hAnsi="Times New Roman"/>
                <w:sz w:val="28"/>
                <w:szCs w:val="28"/>
              </w:rPr>
              <w:t>Организация прочих мероприятий по благоустройству поселения, улучшение санитарно-эпидемиологического состояния территории.</w:t>
            </w:r>
          </w:p>
        </w:tc>
      </w:tr>
      <w:tr w:rsidR="00B67C0A" w:rsidRPr="00C00DF9" w:rsidTr="00C51E6A">
        <w:trPr>
          <w:trHeight w:val="666"/>
        </w:trPr>
        <w:tc>
          <w:tcPr>
            <w:tcW w:w="3090" w:type="dxa"/>
            <w:vAlign w:val="center"/>
          </w:tcPr>
          <w:p w:rsidR="00B67C0A" w:rsidRPr="00C00DF9" w:rsidRDefault="00B67C0A" w:rsidP="0055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DF9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00DF9">
              <w:rPr>
                <w:rFonts w:ascii="Times New Roman" w:hAnsi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956" w:type="dxa"/>
            <w:vAlign w:val="center"/>
          </w:tcPr>
          <w:p w:rsidR="00B67C0A" w:rsidRPr="00C00DF9" w:rsidRDefault="00470D5C" w:rsidP="008019D0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8019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7C0A" w:rsidRPr="00C00DF9">
              <w:rPr>
                <w:rFonts w:ascii="Times New Roman" w:hAnsi="Times New Roman"/>
                <w:sz w:val="28"/>
                <w:szCs w:val="28"/>
              </w:rPr>
              <w:t>-</w:t>
            </w:r>
            <w:r w:rsidR="008019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7C0A" w:rsidRPr="00C00DF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B67C0A" w:rsidRPr="00C00DF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67C0A" w:rsidRPr="00C00DF9" w:rsidTr="00C51E6A">
        <w:trPr>
          <w:trHeight w:val="155"/>
        </w:trPr>
        <w:tc>
          <w:tcPr>
            <w:tcW w:w="3090" w:type="dxa"/>
          </w:tcPr>
          <w:p w:rsidR="00B67C0A" w:rsidRPr="00245974" w:rsidRDefault="00B67C0A" w:rsidP="002459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974">
              <w:rPr>
                <w:rFonts w:ascii="Times New Roman" w:hAnsi="Times New Roman"/>
                <w:bCs/>
                <w:sz w:val="28"/>
                <w:szCs w:val="28"/>
              </w:rPr>
              <w:t>Структура программы, перечень основных направлений и мероприятий Программы</w:t>
            </w:r>
          </w:p>
        </w:tc>
        <w:tc>
          <w:tcPr>
            <w:tcW w:w="6956" w:type="dxa"/>
          </w:tcPr>
          <w:p w:rsidR="00B67C0A" w:rsidRPr="00CB4A89" w:rsidRDefault="00B67C0A" w:rsidP="00111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Паспорт Программы</w:t>
            </w:r>
          </w:p>
          <w:p w:rsidR="00B67C0A" w:rsidRPr="00245974" w:rsidRDefault="00B67C0A" w:rsidP="0083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974">
              <w:rPr>
                <w:rFonts w:ascii="Times New Roman" w:hAnsi="Times New Roman"/>
                <w:bCs/>
                <w:sz w:val="28"/>
                <w:szCs w:val="28"/>
              </w:rPr>
              <w:t>Раздел 1. Содержание проблемы и обоснование необходимости ее решения программными методами</w:t>
            </w:r>
          </w:p>
          <w:p w:rsidR="00B67C0A" w:rsidRPr="00245974" w:rsidRDefault="00B67C0A" w:rsidP="0083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Раздел 2. </w:t>
            </w:r>
            <w:r w:rsidRPr="00245974">
              <w:rPr>
                <w:rFonts w:ascii="Times New Roman" w:hAnsi="Times New Roman"/>
                <w:bCs/>
                <w:sz w:val="28"/>
                <w:szCs w:val="28"/>
              </w:rPr>
              <w:t xml:space="preserve">Основные цели и задачи, сроки и этапы </w:t>
            </w:r>
            <w:r w:rsidR="00A73FAE" w:rsidRPr="00245974">
              <w:rPr>
                <w:rFonts w:ascii="Times New Roman" w:hAnsi="Times New Roman"/>
                <w:bCs/>
                <w:sz w:val="28"/>
                <w:szCs w:val="28"/>
              </w:rPr>
              <w:t>реализации, целевые</w:t>
            </w:r>
            <w:r w:rsidRPr="00245974">
              <w:rPr>
                <w:rFonts w:ascii="Times New Roman" w:hAnsi="Times New Roman"/>
                <w:bCs/>
                <w:sz w:val="28"/>
                <w:szCs w:val="28"/>
              </w:rPr>
              <w:t xml:space="preserve"> индикаторы и показатели Программы</w:t>
            </w:r>
          </w:p>
          <w:p w:rsidR="00C51E6A" w:rsidRDefault="00B67C0A" w:rsidP="0083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974">
              <w:rPr>
                <w:rFonts w:ascii="Times New Roman" w:hAnsi="Times New Roman"/>
                <w:bCs/>
                <w:sz w:val="28"/>
                <w:szCs w:val="28"/>
              </w:rPr>
              <w:t xml:space="preserve">Раздел 3. Система программных мероприятий, ресурсное обеспечение, перечень мероприятий с </w:t>
            </w:r>
          </w:p>
          <w:p w:rsidR="00B67C0A" w:rsidRPr="00245974" w:rsidRDefault="00B67C0A" w:rsidP="0083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974">
              <w:rPr>
                <w:rFonts w:ascii="Times New Roman" w:hAnsi="Times New Roman"/>
                <w:bCs/>
                <w:sz w:val="28"/>
                <w:szCs w:val="28"/>
              </w:rPr>
              <w:t>разбивкой по годам, источникам финансирования Программы</w:t>
            </w:r>
          </w:p>
          <w:p w:rsidR="00B67C0A" w:rsidRPr="00245974" w:rsidRDefault="00B67C0A" w:rsidP="0083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97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Раздел 4. 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рмативное обеспечение Программы</w:t>
            </w:r>
          </w:p>
          <w:p w:rsidR="00B67C0A" w:rsidRPr="00245974" w:rsidRDefault="00B67C0A" w:rsidP="0083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974">
              <w:rPr>
                <w:rFonts w:ascii="Times New Roman" w:hAnsi="Times New Roman"/>
                <w:bCs/>
                <w:sz w:val="28"/>
                <w:szCs w:val="28"/>
              </w:rPr>
              <w:t>Раздел 5. Механизм реализации, организация управле</w:t>
            </w:r>
            <w:r w:rsidR="00470D5C">
              <w:rPr>
                <w:rFonts w:ascii="Times New Roman" w:hAnsi="Times New Roman"/>
                <w:bCs/>
                <w:sz w:val="28"/>
                <w:szCs w:val="28"/>
              </w:rPr>
              <w:t xml:space="preserve">ния и контроль хода реализации </w:t>
            </w:r>
            <w:r w:rsidRPr="00245974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  <w:p w:rsidR="00B67C0A" w:rsidRPr="00245974" w:rsidRDefault="00B67C0A" w:rsidP="0083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974">
              <w:rPr>
                <w:rFonts w:ascii="Times New Roman" w:hAnsi="Times New Roman"/>
                <w:bCs/>
                <w:sz w:val="28"/>
                <w:szCs w:val="28"/>
              </w:rPr>
              <w:t>Раздел 6. Оценка эффективности социально-экономических и экологических последствий от реализации Программы</w:t>
            </w:r>
          </w:p>
        </w:tc>
      </w:tr>
      <w:tr w:rsidR="00B67C0A" w:rsidRPr="00C00DF9" w:rsidTr="00C51E6A">
        <w:trPr>
          <w:trHeight w:val="155"/>
        </w:trPr>
        <w:tc>
          <w:tcPr>
            <w:tcW w:w="3090" w:type="dxa"/>
            <w:vAlign w:val="center"/>
          </w:tcPr>
          <w:p w:rsidR="0044441E" w:rsidRDefault="00B67C0A" w:rsidP="009A1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D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Исполнитель </w:t>
            </w:r>
          </w:p>
          <w:p w:rsidR="00B67C0A" w:rsidRPr="00C00DF9" w:rsidRDefault="00B67C0A" w:rsidP="009A1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DF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56" w:type="dxa"/>
            <w:vAlign w:val="center"/>
          </w:tcPr>
          <w:p w:rsidR="00B67C0A" w:rsidRPr="00C00DF9" w:rsidRDefault="00B67C0A" w:rsidP="009A1B97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C00DF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C2FEB">
              <w:rPr>
                <w:rFonts w:ascii="Times New Roman" w:hAnsi="Times New Roman"/>
                <w:sz w:val="28"/>
                <w:szCs w:val="28"/>
              </w:rPr>
              <w:t>Хурмулинского</w:t>
            </w:r>
            <w:r w:rsidRPr="00C00DF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67C0A" w:rsidRPr="00C00DF9" w:rsidTr="00C51E6A">
        <w:trPr>
          <w:trHeight w:val="597"/>
        </w:trPr>
        <w:tc>
          <w:tcPr>
            <w:tcW w:w="3090" w:type="dxa"/>
            <w:vAlign w:val="center"/>
          </w:tcPr>
          <w:p w:rsidR="00B67C0A" w:rsidRPr="00245974" w:rsidRDefault="00B67C0A" w:rsidP="00245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974"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6956" w:type="dxa"/>
            <w:vAlign w:val="center"/>
          </w:tcPr>
          <w:p w:rsidR="00B67C0A" w:rsidRPr="00245974" w:rsidRDefault="008019D0" w:rsidP="00111C2C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Программы осуществляется за счет средств</w:t>
            </w:r>
            <w:r w:rsidR="00B67C0A" w:rsidRPr="00245974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 w:rsidR="00BC2FEB">
              <w:rPr>
                <w:rFonts w:ascii="Times New Roman" w:hAnsi="Times New Roman"/>
                <w:sz w:val="28"/>
                <w:szCs w:val="28"/>
              </w:rPr>
              <w:t>Хурмулинского</w:t>
            </w:r>
            <w:r w:rsidR="00B67C0A" w:rsidRPr="0024597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67C0A" w:rsidRPr="00C00DF9" w:rsidTr="00C51E6A">
        <w:trPr>
          <w:trHeight w:val="1875"/>
        </w:trPr>
        <w:tc>
          <w:tcPr>
            <w:tcW w:w="3090" w:type="dxa"/>
            <w:vAlign w:val="center"/>
          </w:tcPr>
          <w:p w:rsidR="00B67C0A" w:rsidRPr="00245974" w:rsidRDefault="00B67C0A" w:rsidP="00245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974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1C1504">
              <w:rPr>
                <w:rFonts w:ascii="Times New Roman" w:hAnsi="Times New Roman"/>
                <w:sz w:val="28"/>
                <w:szCs w:val="28"/>
              </w:rPr>
              <w:t>ы и источники</w:t>
            </w:r>
            <w:r w:rsidRPr="00245974">
              <w:rPr>
                <w:rFonts w:ascii="Times New Roman" w:hAnsi="Times New Roman"/>
                <w:sz w:val="28"/>
                <w:szCs w:val="28"/>
              </w:rPr>
              <w:t xml:space="preserve">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56" w:type="dxa"/>
            <w:vAlign w:val="center"/>
          </w:tcPr>
          <w:p w:rsidR="00B67C0A" w:rsidRPr="00245974" w:rsidRDefault="00B67C0A" w:rsidP="00111C2C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97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за счет средств местного бюджета составляет:  </w:t>
            </w:r>
          </w:p>
          <w:p w:rsidR="00B67C0A" w:rsidRPr="00DD2412" w:rsidRDefault="00A45F50" w:rsidP="00111C2C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11311,5</w:t>
            </w:r>
            <w:r w:rsidR="00B67C0A" w:rsidRPr="00DD241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тыс. руб., в том числе по годам:</w:t>
            </w:r>
          </w:p>
          <w:p w:rsidR="00B67C0A" w:rsidRPr="00DD2412" w:rsidRDefault="00470D5C" w:rsidP="00111C2C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2023</w:t>
            </w:r>
            <w:r w:rsidR="00B67C0A" w:rsidRPr="00DD241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год – </w:t>
            </w:r>
            <w:r w:rsidR="00A45F50">
              <w:rPr>
                <w:rFonts w:ascii="Times New Roman" w:hAnsi="Times New Roman"/>
                <w:color w:val="FF0000"/>
                <w:sz w:val="28"/>
                <w:szCs w:val="28"/>
              </w:rPr>
              <w:t>2330,3</w:t>
            </w:r>
            <w:r w:rsidR="00E32709" w:rsidRPr="00DD241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B67C0A" w:rsidRPr="00DD2412">
              <w:rPr>
                <w:rFonts w:ascii="Times New Roman" w:hAnsi="Times New Roman"/>
                <w:color w:val="FF0000"/>
                <w:sz w:val="28"/>
                <w:szCs w:val="28"/>
              </w:rPr>
              <w:t>тыс. руб.;</w:t>
            </w:r>
          </w:p>
          <w:p w:rsidR="00B67C0A" w:rsidRPr="00DD2412" w:rsidRDefault="00470D5C" w:rsidP="00111C2C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2024</w:t>
            </w:r>
            <w:r w:rsidR="00B67C0A" w:rsidRPr="00DD241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год – </w:t>
            </w:r>
            <w:r w:rsidR="00A45F50">
              <w:rPr>
                <w:rFonts w:ascii="Times New Roman" w:hAnsi="Times New Roman"/>
                <w:color w:val="FF0000"/>
                <w:sz w:val="28"/>
                <w:szCs w:val="28"/>
              </w:rPr>
              <w:t>2350,3</w:t>
            </w:r>
            <w:r w:rsidR="00B67C0A" w:rsidRPr="00DD241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тыс. руб.;</w:t>
            </w:r>
          </w:p>
          <w:p w:rsidR="00C51E6A" w:rsidRDefault="00470D5C" w:rsidP="008019D0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2025</w:t>
            </w:r>
            <w:r w:rsidR="00767677" w:rsidRPr="00DD241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год – </w:t>
            </w:r>
            <w:r w:rsidR="00A45F50">
              <w:rPr>
                <w:rFonts w:ascii="Times New Roman" w:hAnsi="Times New Roman"/>
                <w:color w:val="FF0000"/>
                <w:sz w:val="28"/>
                <w:szCs w:val="28"/>
              </w:rPr>
              <w:t>2210,3</w:t>
            </w:r>
            <w:r w:rsidR="00B67C0A" w:rsidRPr="00DD241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тыс. </w:t>
            </w:r>
            <w:proofErr w:type="spellStart"/>
            <w:r w:rsidR="00B67C0A" w:rsidRPr="00DD2412">
              <w:rPr>
                <w:rFonts w:ascii="Times New Roman" w:hAnsi="Times New Roman"/>
                <w:color w:val="FF0000"/>
                <w:sz w:val="28"/>
                <w:szCs w:val="28"/>
              </w:rPr>
              <w:t>руб</w:t>
            </w:r>
            <w:proofErr w:type="spellEnd"/>
            <w:r w:rsidR="008019D0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8019D0" w:rsidRDefault="00470D5C" w:rsidP="008019D0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2026</w:t>
            </w:r>
            <w:r w:rsidR="008019D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год </w:t>
            </w:r>
            <w:r w:rsidR="00A73FAE">
              <w:rPr>
                <w:rFonts w:ascii="Times New Roman" w:hAnsi="Times New Roman"/>
                <w:color w:val="FF0000"/>
                <w:sz w:val="28"/>
                <w:szCs w:val="28"/>
              </w:rPr>
              <w:t>–</w:t>
            </w:r>
            <w:r w:rsidR="008019D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A45F50">
              <w:rPr>
                <w:rFonts w:ascii="Times New Roman" w:hAnsi="Times New Roman"/>
                <w:color w:val="FF0000"/>
                <w:sz w:val="28"/>
                <w:szCs w:val="28"/>
              </w:rPr>
              <w:t>2210,3</w:t>
            </w:r>
            <w:r w:rsidR="008019D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тыс. </w:t>
            </w:r>
            <w:proofErr w:type="spellStart"/>
            <w:r w:rsidR="008019D0">
              <w:rPr>
                <w:rFonts w:ascii="Times New Roman" w:hAnsi="Times New Roman"/>
                <w:color w:val="FF0000"/>
                <w:sz w:val="28"/>
                <w:szCs w:val="28"/>
              </w:rPr>
              <w:t>руб</w:t>
            </w:r>
            <w:proofErr w:type="spellEnd"/>
            <w:r w:rsidR="008019D0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8019D0" w:rsidRPr="00245974" w:rsidRDefault="00470D5C" w:rsidP="00A45F50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2027</w:t>
            </w:r>
            <w:r w:rsidR="008019D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год </w:t>
            </w:r>
            <w:r w:rsidR="00A73FAE">
              <w:rPr>
                <w:rFonts w:ascii="Times New Roman" w:hAnsi="Times New Roman"/>
                <w:color w:val="FF0000"/>
                <w:sz w:val="28"/>
                <w:szCs w:val="28"/>
              </w:rPr>
              <w:t>–</w:t>
            </w:r>
            <w:r w:rsidR="008019D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A45F50">
              <w:rPr>
                <w:rFonts w:ascii="Times New Roman" w:hAnsi="Times New Roman"/>
                <w:color w:val="FF0000"/>
                <w:sz w:val="28"/>
                <w:szCs w:val="28"/>
              </w:rPr>
              <w:t>2210,3</w:t>
            </w:r>
            <w:r w:rsidR="008019D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тыс. руб.</w:t>
            </w:r>
          </w:p>
        </w:tc>
      </w:tr>
      <w:tr w:rsidR="00B67C0A" w:rsidRPr="00C00DF9" w:rsidTr="00C51E6A">
        <w:trPr>
          <w:trHeight w:val="3960"/>
        </w:trPr>
        <w:tc>
          <w:tcPr>
            <w:tcW w:w="3090" w:type="dxa"/>
            <w:vAlign w:val="center"/>
          </w:tcPr>
          <w:p w:rsidR="00B67C0A" w:rsidRPr="00245974" w:rsidRDefault="00B373E6" w:rsidP="00245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</w:t>
            </w:r>
            <w:r w:rsidR="00B67C0A" w:rsidRPr="00245974">
              <w:rPr>
                <w:rFonts w:ascii="Times New Roman" w:hAnsi="Times New Roman"/>
                <w:sz w:val="28"/>
                <w:szCs w:val="28"/>
              </w:rPr>
              <w:t xml:space="preserve"> конечные результаты  реализации Программы</w:t>
            </w:r>
          </w:p>
        </w:tc>
        <w:tc>
          <w:tcPr>
            <w:tcW w:w="6956" w:type="dxa"/>
            <w:vAlign w:val="center"/>
          </w:tcPr>
          <w:p w:rsidR="00B67C0A" w:rsidRPr="00245974" w:rsidRDefault="00B67C0A" w:rsidP="00111C2C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974">
              <w:rPr>
                <w:rFonts w:ascii="Times New Roman" w:hAnsi="Times New Roman"/>
                <w:sz w:val="28"/>
                <w:szCs w:val="28"/>
              </w:rPr>
              <w:t xml:space="preserve">Повышение уровня благоустройства территории </w:t>
            </w:r>
            <w:r w:rsidR="00BC2FEB">
              <w:rPr>
                <w:rFonts w:ascii="Times New Roman" w:hAnsi="Times New Roman"/>
                <w:sz w:val="28"/>
                <w:szCs w:val="28"/>
              </w:rPr>
              <w:t>Хурмулинского</w:t>
            </w:r>
            <w:r w:rsidRPr="00245974">
              <w:rPr>
                <w:rFonts w:ascii="Times New Roman" w:hAnsi="Times New Roman"/>
                <w:sz w:val="28"/>
                <w:szCs w:val="28"/>
              </w:rPr>
              <w:t xml:space="preserve"> сельского поселения:</w:t>
            </w:r>
          </w:p>
          <w:p w:rsidR="00B67C0A" w:rsidRPr="00245974" w:rsidRDefault="00B67C0A" w:rsidP="00111C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45974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поселения;</w:t>
            </w:r>
          </w:p>
          <w:p w:rsidR="00B67C0A" w:rsidRPr="00245974" w:rsidRDefault="00B67C0A" w:rsidP="00111C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45974">
              <w:rPr>
                <w:rFonts w:ascii="Times New Roman" w:hAnsi="Times New Roman"/>
                <w:sz w:val="28"/>
                <w:szCs w:val="28"/>
              </w:rPr>
              <w:t>- увеличение количества мест массового отдыха;</w:t>
            </w:r>
          </w:p>
          <w:p w:rsidR="00B67C0A" w:rsidRPr="00245974" w:rsidRDefault="00B67C0A" w:rsidP="00111C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45974">
              <w:rPr>
                <w:rFonts w:ascii="Times New Roman" w:hAnsi="Times New Roman"/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</w:p>
          <w:p w:rsidR="00B67C0A" w:rsidRPr="00245974" w:rsidRDefault="00B67C0A" w:rsidP="00111C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45974">
              <w:rPr>
                <w:rFonts w:ascii="Times New Roman" w:hAnsi="Times New Roman"/>
                <w:sz w:val="28"/>
                <w:szCs w:val="28"/>
              </w:rPr>
              <w:t>- повышение степени удовлетворенности населения уровнем благоустройства;</w:t>
            </w:r>
          </w:p>
          <w:p w:rsidR="00B67C0A" w:rsidRPr="00245974" w:rsidRDefault="00B67C0A" w:rsidP="00111C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45974">
              <w:rPr>
                <w:rFonts w:ascii="Times New Roman" w:hAnsi="Times New Roman"/>
                <w:sz w:val="28"/>
                <w:szCs w:val="28"/>
              </w:rPr>
              <w:t>- улучшение санитарного и экологического состояния населенных пунктов;</w:t>
            </w:r>
          </w:p>
          <w:p w:rsidR="00B67C0A" w:rsidRPr="00245974" w:rsidRDefault="00B67C0A" w:rsidP="00111C2C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245974">
              <w:rPr>
                <w:rFonts w:ascii="Times New Roman" w:hAnsi="Times New Roman"/>
                <w:sz w:val="28"/>
                <w:szCs w:val="28"/>
              </w:rPr>
              <w:t>- привлечение молодого поколения к участию по благоустройству населенных пунктов.</w:t>
            </w:r>
          </w:p>
        </w:tc>
      </w:tr>
      <w:tr w:rsidR="00B67C0A" w:rsidRPr="00C00DF9" w:rsidTr="009A759B">
        <w:trPr>
          <w:trHeight w:val="836"/>
        </w:trPr>
        <w:tc>
          <w:tcPr>
            <w:tcW w:w="3090" w:type="dxa"/>
            <w:vAlign w:val="center"/>
          </w:tcPr>
          <w:p w:rsidR="00B67C0A" w:rsidRPr="00C00DF9" w:rsidRDefault="00B67C0A" w:rsidP="0055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DF9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956" w:type="dxa"/>
            <w:vAlign w:val="center"/>
          </w:tcPr>
          <w:p w:rsidR="00B67C0A" w:rsidRPr="00C00DF9" w:rsidRDefault="00B67C0A" w:rsidP="001D1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DF9">
              <w:rPr>
                <w:rFonts w:ascii="Times New Roman" w:hAnsi="Times New Roman"/>
                <w:sz w:val="28"/>
                <w:szCs w:val="28"/>
              </w:rPr>
              <w:t xml:space="preserve">Анализ хода реализации и контроль за выполнением осуществляется Администрацией </w:t>
            </w:r>
            <w:r w:rsidR="00BC2FEB">
              <w:rPr>
                <w:rFonts w:ascii="Times New Roman" w:hAnsi="Times New Roman"/>
                <w:sz w:val="28"/>
                <w:szCs w:val="28"/>
              </w:rPr>
              <w:t>Хурмулинского</w:t>
            </w:r>
            <w:r w:rsidRPr="00C00DF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поквартально, отчет об исполнении Программы – ежегодно.</w:t>
            </w:r>
          </w:p>
        </w:tc>
      </w:tr>
    </w:tbl>
    <w:p w:rsidR="00445279" w:rsidRPr="009C5B0E" w:rsidRDefault="00445279" w:rsidP="00CE0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D8" w:rsidRPr="006948D8" w:rsidRDefault="00111C2C" w:rsidP="00347573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="006948D8" w:rsidRPr="006948D8">
        <w:rPr>
          <w:rFonts w:ascii="Times New Roman" w:hAnsi="Times New Roman"/>
          <w:b/>
          <w:sz w:val="28"/>
          <w:szCs w:val="28"/>
        </w:rPr>
        <w:t xml:space="preserve">Содержание проблемы и обоснование необходимости </w:t>
      </w:r>
    </w:p>
    <w:p w:rsidR="006948D8" w:rsidRPr="006948D8" w:rsidRDefault="006948D8" w:rsidP="00347573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948D8">
        <w:rPr>
          <w:rFonts w:ascii="Times New Roman" w:hAnsi="Times New Roman"/>
          <w:b/>
          <w:sz w:val="28"/>
          <w:szCs w:val="28"/>
        </w:rPr>
        <w:t>ее решения программными методами</w:t>
      </w:r>
    </w:p>
    <w:p w:rsidR="001D1A75" w:rsidRDefault="001D1A75" w:rsidP="001D1A75">
      <w:pPr>
        <w:pStyle w:val="ConsPlusTitle"/>
        <w:spacing w:line="20" w:lineRule="atLeast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         </w:t>
      </w:r>
    </w:p>
    <w:p w:rsidR="00FE7DF2" w:rsidRPr="008019D0" w:rsidRDefault="001D1A75" w:rsidP="001D1A75">
      <w:pPr>
        <w:pStyle w:val="ConsPlusTitle"/>
        <w:spacing w:line="20" w:lineRule="atLeast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         </w:t>
      </w:r>
      <w:r w:rsidRPr="009C5B0E">
        <w:rPr>
          <w:rFonts w:ascii="Times New Roman" w:hAnsi="Times New Roman" w:cs="Times New Roman"/>
          <w:b w:val="0"/>
          <w:bCs w:val="0"/>
        </w:rPr>
        <w:t>Решение задач благоустройства и озеленения населенных пунктов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9C5B0E">
        <w:rPr>
          <w:rFonts w:ascii="Times New Roman" w:hAnsi="Times New Roman" w:cs="Times New Roman"/>
          <w:b w:val="0"/>
          <w:bCs w:val="0"/>
        </w:rPr>
        <w:t>поселения</w:t>
      </w:r>
      <w:r w:rsidR="008019D0">
        <w:rPr>
          <w:rFonts w:ascii="Times New Roman" w:hAnsi="Times New Roman" w:cs="Times New Roman"/>
          <w:bCs w:val="0"/>
        </w:rPr>
        <w:t xml:space="preserve"> </w:t>
      </w:r>
      <w:r w:rsidR="008019D0">
        <w:rPr>
          <w:rFonts w:ascii="Times New Roman" w:hAnsi="Times New Roman" w:cs="Times New Roman"/>
          <w:b w:val="0"/>
          <w:bCs w:val="0"/>
        </w:rPr>
        <w:t>необходимо проводить программным</w:t>
      </w:r>
      <w:r w:rsidR="00153868" w:rsidRPr="009C5B0E">
        <w:rPr>
          <w:rFonts w:ascii="Times New Roman" w:hAnsi="Times New Roman" w:cs="Times New Roman"/>
          <w:b w:val="0"/>
          <w:bCs w:val="0"/>
        </w:rPr>
        <w:t xml:space="preserve"> методом. </w:t>
      </w:r>
    </w:p>
    <w:p w:rsidR="00153868" w:rsidRPr="009C5B0E" w:rsidRDefault="00153868" w:rsidP="00347573">
      <w:pPr>
        <w:pStyle w:val="ConsPlusTitle"/>
        <w:spacing w:line="20" w:lineRule="atLeast"/>
        <w:ind w:firstLine="720"/>
        <w:jc w:val="both"/>
        <w:rPr>
          <w:rFonts w:ascii="Times New Roman" w:hAnsi="Times New Roman" w:cs="Times New Roman"/>
          <w:b w:val="0"/>
          <w:bCs w:val="0"/>
        </w:rPr>
      </w:pPr>
      <w:r w:rsidRPr="009C5B0E">
        <w:rPr>
          <w:rFonts w:ascii="Times New Roman" w:hAnsi="Times New Roman" w:cs="Times New Roman"/>
          <w:b w:val="0"/>
          <w:bCs w:val="0"/>
        </w:rPr>
        <w:t>Программа разработана на основании Федерального закона от                                 06 октября 2003 года № 131 «Об общих принципах организации местного самоуправл</w:t>
      </w:r>
      <w:r w:rsidR="00470D5C">
        <w:rPr>
          <w:rFonts w:ascii="Times New Roman" w:hAnsi="Times New Roman" w:cs="Times New Roman"/>
          <w:b w:val="0"/>
          <w:bCs w:val="0"/>
        </w:rPr>
        <w:t xml:space="preserve">ения в Российской Федерации» и </w:t>
      </w:r>
      <w:r w:rsidRPr="009C5B0E">
        <w:rPr>
          <w:rFonts w:ascii="Times New Roman" w:hAnsi="Times New Roman" w:cs="Times New Roman"/>
          <w:b w:val="0"/>
          <w:bCs w:val="0"/>
        </w:rPr>
        <w:t xml:space="preserve">конкретизирует целевые критерии развития благоустройства </w:t>
      </w:r>
      <w:r w:rsidR="00BC2FEB">
        <w:rPr>
          <w:rFonts w:ascii="Times New Roman" w:hAnsi="Times New Roman"/>
          <w:b w:val="0"/>
        </w:rPr>
        <w:t>Хурмулинского</w:t>
      </w:r>
      <w:r w:rsidR="00470D5C">
        <w:rPr>
          <w:rFonts w:ascii="Times New Roman" w:hAnsi="Times New Roman" w:cs="Times New Roman"/>
          <w:b w:val="0"/>
          <w:bCs w:val="0"/>
        </w:rPr>
        <w:t xml:space="preserve"> сельского поселения на 2023</w:t>
      </w:r>
      <w:r w:rsidR="00DD2412">
        <w:rPr>
          <w:rFonts w:ascii="Times New Roman" w:hAnsi="Times New Roman" w:cs="Times New Roman"/>
          <w:b w:val="0"/>
          <w:bCs w:val="0"/>
        </w:rPr>
        <w:t xml:space="preserve"> – 20</w:t>
      </w:r>
      <w:r w:rsidR="00470D5C">
        <w:rPr>
          <w:rFonts w:ascii="Times New Roman" w:hAnsi="Times New Roman" w:cs="Times New Roman"/>
          <w:b w:val="0"/>
          <w:bCs w:val="0"/>
        </w:rPr>
        <w:t>27</w:t>
      </w:r>
      <w:r w:rsidRPr="009C5B0E">
        <w:rPr>
          <w:rFonts w:ascii="Times New Roman" w:hAnsi="Times New Roman" w:cs="Times New Roman"/>
          <w:b w:val="0"/>
          <w:bCs w:val="0"/>
        </w:rPr>
        <w:t xml:space="preserve"> годы.</w:t>
      </w:r>
    </w:p>
    <w:p w:rsidR="00153868" w:rsidRDefault="009C1BD3" w:rsidP="00347573">
      <w:pPr>
        <w:pStyle w:val="ConsPlusTitle"/>
        <w:spacing w:line="20" w:lineRule="atLeast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П</w:t>
      </w:r>
      <w:r w:rsidR="00153868" w:rsidRPr="009C5B0E">
        <w:rPr>
          <w:rFonts w:ascii="Times New Roman" w:hAnsi="Times New Roman" w:cs="Times New Roman"/>
          <w:b w:val="0"/>
        </w:rPr>
        <w:t xml:space="preserve">овышение уровня качества проживания граждан является необходимым условием для стабилизации и подъема экономики </w:t>
      </w:r>
      <w:r w:rsidR="00BC2FEB">
        <w:rPr>
          <w:rFonts w:ascii="Times New Roman" w:hAnsi="Times New Roman" w:cs="Times New Roman"/>
          <w:b w:val="0"/>
        </w:rPr>
        <w:t>Хурмулинского</w:t>
      </w:r>
      <w:r w:rsidR="00285CF6">
        <w:rPr>
          <w:rFonts w:ascii="Times New Roman" w:hAnsi="Times New Roman" w:cs="Times New Roman"/>
          <w:b w:val="0"/>
        </w:rPr>
        <w:t xml:space="preserve"> сельского </w:t>
      </w:r>
      <w:r w:rsidR="00153868" w:rsidRPr="009C5B0E">
        <w:rPr>
          <w:rFonts w:ascii="Times New Roman" w:hAnsi="Times New Roman" w:cs="Times New Roman"/>
          <w:b w:val="0"/>
        </w:rPr>
        <w:t>поселения</w:t>
      </w:r>
      <w:r>
        <w:rPr>
          <w:rFonts w:ascii="Times New Roman" w:hAnsi="Times New Roman" w:cs="Times New Roman"/>
          <w:b w:val="0"/>
        </w:rPr>
        <w:t>. Подъем</w:t>
      </w:r>
      <w:r w:rsidR="00153868" w:rsidRPr="009C1BD3">
        <w:rPr>
          <w:rFonts w:ascii="Times New Roman" w:hAnsi="Times New Roman"/>
          <w:b w:val="0"/>
        </w:rPr>
        <w:t xml:space="preserve"> уровня благоустройства территории стимулирует</w:t>
      </w:r>
      <w:r w:rsidR="00285CF6">
        <w:rPr>
          <w:rFonts w:ascii="Times New Roman" w:hAnsi="Times New Roman"/>
          <w:b w:val="0"/>
        </w:rPr>
        <w:t xml:space="preserve"> </w:t>
      </w:r>
      <w:r w:rsidR="00153868" w:rsidRPr="009C1BD3">
        <w:rPr>
          <w:rFonts w:ascii="Times New Roman" w:hAnsi="Times New Roman"/>
          <w:b w:val="0"/>
        </w:rPr>
        <w:t>позитивные тенденции в социально-экономическом развитии муниципального образов</w:t>
      </w:r>
      <w:r w:rsidR="00470D5C">
        <w:rPr>
          <w:rFonts w:ascii="Times New Roman" w:hAnsi="Times New Roman"/>
          <w:b w:val="0"/>
        </w:rPr>
        <w:t xml:space="preserve">ания и, как следствие, ведет к </w:t>
      </w:r>
      <w:r w:rsidR="00285CF6">
        <w:rPr>
          <w:rFonts w:ascii="Times New Roman" w:hAnsi="Times New Roman"/>
          <w:b w:val="0"/>
        </w:rPr>
        <w:t>повышению</w:t>
      </w:r>
      <w:r w:rsidR="00153868" w:rsidRPr="009C1BD3">
        <w:rPr>
          <w:rFonts w:ascii="Times New Roman" w:hAnsi="Times New Roman"/>
          <w:b w:val="0"/>
        </w:rPr>
        <w:t xml:space="preserve"> качества жизни населения.</w:t>
      </w:r>
    </w:p>
    <w:p w:rsidR="009C1BD3" w:rsidRDefault="009C1BD3" w:rsidP="00347573">
      <w:pPr>
        <w:pStyle w:val="ConsPlusTitle"/>
        <w:spacing w:line="20" w:lineRule="atLeast"/>
        <w:ind w:firstLine="720"/>
        <w:jc w:val="both"/>
        <w:rPr>
          <w:rFonts w:ascii="Times New Roman" w:hAnsi="Times New Roman" w:cs="Times New Roman"/>
          <w:b w:val="0"/>
        </w:rPr>
      </w:pPr>
      <w:r w:rsidRPr="009C1BD3">
        <w:rPr>
          <w:rFonts w:ascii="Times New Roman" w:hAnsi="Times New Roman"/>
          <w:b w:val="0"/>
        </w:rPr>
        <w:t xml:space="preserve">Имеющиеся объекты благоустройства, расположенные на территории </w:t>
      </w:r>
      <w:r w:rsidR="00BC2FEB">
        <w:rPr>
          <w:rFonts w:ascii="Times New Roman" w:hAnsi="Times New Roman"/>
          <w:b w:val="0"/>
        </w:rPr>
        <w:t>Хурмулинского</w:t>
      </w:r>
      <w:r w:rsidR="00285CF6">
        <w:rPr>
          <w:rFonts w:ascii="Times New Roman" w:hAnsi="Times New Roman"/>
          <w:b w:val="0"/>
        </w:rPr>
        <w:t xml:space="preserve"> сельского </w:t>
      </w:r>
      <w:r w:rsidRPr="009C1BD3">
        <w:rPr>
          <w:rFonts w:ascii="Times New Roman" w:hAnsi="Times New Roman"/>
          <w:b w:val="0"/>
        </w:rPr>
        <w:t>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  <w:r w:rsidRPr="009C1BD3">
        <w:rPr>
          <w:rFonts w:ascii="Times New Roman" w:hAnsi="Times New Roman" w:cs="Times New Roman"/>
          <w:b w:val="0"/>
        </w:rPr>
        <w:t xml:space="preserve"> </w:t>
      </w:r>
      <w:r w:rsidRPr="009C5B0E">
        <w:rPr>
          <w:rFonts w:ascii="Times New Roman" w:hAnsi="Times New Roman" w:cs="Times New Roman"/>
          <w:b w:val="0"/>
        </w:rPr>
        <w:t>Финансово</w:t>
      </w:r>
      <w:r w:rsidR="008019D0">
        <w:rPr>
          <w:rFonts w:ascii="Times New Roman" w:hAnsi="Times New Roman" w:cs="Times New Roman"/>
          <w:b w:val="0"/>
        </w:rPr>
        <w:t xml:space="preserve"> </w:t>
      </w:r>
      <w:r w:rsidRPr="009C5B0E">
        <w:rPr>
          <w:rFonts w:ascii="Times New Roman" w:hAnsi="Times New Roman" w:cs="Times New Roman"/>
          <w:b w:val="0"/>
        </w:rPr>
        <w:t>-</w:t>
      </w:r>
      <w:r w:rsidR="008019D0">
        <w:rPr>
          <w:rFonts w:ascii="Times New Roman" w:hAnsi="Times New Roman" w:cs="Times New Roman"/>
          <w:b w:val="0"/>
        </w:rPr>
        <w:t xml:space="preserve"> </w:t>
      </w:r>
      <w:r w:rsidRPr="009C5B0E">
        <w:rPr>
          <w:rFonts w:ascii="Times New Roman" w:hAnsi="Times New Roman" w:cs="Times New Roman"/>
          <w:b w:val="0"/>
        </w:rPr>
        <w:t>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5B5A91" w:rsidRPr="009C5B0E" w:rsidRDefault="005B5A91" w:rsidP="00347573">
      <w:pPr>
        <w:spacing w:after="0" w:line="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9C5B0E">
        <w:rPr>
          <w:rFonts w:ascii="Times New Roman" w:hAnsi="Times New Roman"/>
          <w:sz w:val="28"/>
          <w:szCs w:val="28"/>
        </w:rPr>
        <w:t>Существующий уровень благоустройства не отвечают требованиям ГОСТов  и иных нормативных актов, что является причиной:</w:t>
      </w:r>
    </w:p>
    <w:p w:rsidR="005B5A91" w:rsidRPr="009C5B0E" w:rsidRDefault="005B5A91" w:rsidP="00347573">
      <w:pPr>
        <w:spacing w:after="0" w:line="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9C5B0E">
        <w:rPr>
          <w:rFonts w:ascii="Times New Roman" w:hAnsi="Times New Roman"/>
          <w:sz w:val="28"/>
          <w:szCs w:val="28"/>
        </w:rPr>
        <w:t>- снижения уровня безопасности движения;</w:t>
      </w:r>
    </w:p>
    <w:p w:rsidR="005B5A91" w:rsidRPr="005B5A91" w:rsidRDefault="005B5A91" w:rsidP="00347573">
      <w:pPr>
        <w:spacing w:after="0" w:line="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9C5B0E">
        <w:rPr>
          <w:rFonts w:ascii="Times New Roman" w:hAnsi="Times New Roman"/>
          <w:sz w:val="28"/>
          <w:szCs w:val="28"/>
        </w:rPr>
        <w:t>- снижения уровня комфортности проживания.</w:t>
      </w:r>
    </w:p>
    <w:p w:rsidR="00153868" w:rsidRPr="009C5B0E" w:rsidRDefault="00153868" w:rsidP="00347573">
      <w:pPr>
        <w:spacing w:after="0" w:line="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9C5B0E">
        <w:rPr>
          <w:rFonts w:ascii="Times New Roman" w:hAnsi="Times New Roman"/>
          <w:sz w:val="28"/>
          <w:szCs w:val="28"/>
        </w:rPr>
        <w:t>Отрицательные тенденции в динамике изменения уровня благоустройства территорий обусловлены наличием</w:t>
      </w:r>
      <w:r w:rsidR="00285CF6">
        <w:rPr>
          <w:rFonts w:ascii="Times New Roman" w:hAnsi="Times New Roman"/>
          <w:sz w:val="28"/>
          <w:szCs w:val="28"/>
        </w:rPr>
        <w:t xml:space="preserve"> таких</w:t>
      </w:r>
      <w:r w:rsidRPr="009C5B0E">
        <w:rPr>
          <w:rFonts w:ascii="Times New Roman" w:hAnsi="Times New Roman"/>
          <w:sz w:val="28"/>
          <w:szCs w:val="28"/>
        </w:rPr>
        <w:t xml:space="preserve"> факторов</w:t>
      </w:r>
      <w:r w:rsidR="00285CF6">
        <w:rPr>
          <w:rFonts w:ascii="Times New Roman" w:hAnsi="Times New Roman"/>
          <w:sz w:val="28"/>
          <w:szCs w:val="28"/>
        </w:rPr>
        <w:t>, как снижение</w:t>
      </w:r>
      <w:r w:rsidRPr="009C5B0E">
        <w:rPr>
          <w:rFonts w:ascii="Times New Roman" w:hAnsi="Times New Roman"/>
          <w:sz w:val="28"/>
          <w:szCs w:val="28"/>
        </w:rPr>
        <w:t xml:space="preserve"> уровня общей культуры населения, выражающимся в отсутствии бережливого отношения к объектам муниципальной собственности.</w:t>
      </w:r>
    </w:p>
    <w:p w:rsidR="0044441E" w:rsidRDefault="0044441E" w:rsidP="00F278C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443E59" w:rsidRDefault="00153868" w:rsidP="00443E59">
      <w:pPr>
        <w:numPr>
          <w:ilvl w:val="1"/>
          <w:numId w:val="19"/>
        </w:num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8564BB">
        <w:rPr>
          <w:rFonts w:ascii="Times New Roman" w:hAnsi="Times New Roman"/>
          <w:sz w:val="28"/>
          <w:szCs w:val="28"/>
        </w:rPr>
        <w:t xml:space="preserve">Организация обустройства и озеленения </w:t>
      </w:r>
    </w:p>
    <w:p w:rsidR="00285CF6" w:rsidRDefault="00153868" w:rsidP="00443E59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8564BB">
        <w:rPr>
          <w:rFonts w:ascii="Times New Roman" w:hAnsi="Times New Roman"/>
          <w:sz w:val="28"/>
          <w:szCs w:val="28"/>
        </w:rPr>
        <w:t xml:space="preserve">территории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 w:rsidR="00285CF6" w:rsidRPr="008564BB">
        <w:rPr>
          <w:rFonts w:ascii="Times New Roman" w:hAnsi="Times New Roman"/>
          <w:sz w:val="28"/>
          <w:szCs w:val="28"/>
        </w:rPr>
        <w:t xml:space="preserve"> сельского</w:t>
      </w:r>
      <w:r w:rsidRPr="008564BB">
        <w:rPr>
          <w:rFonts w:ascii="Times New Roman" w:hAnsi="Times New Roman"/>
          <w:sz w:val="28"/>
          <w:szCs w:val="28"/>
        </w:rPr>
        <w:t xml:space="preserve"> поселения</w:t>
      </w:r>
    </w:p>
    <w:p w:rsidR="00201FDC" w:rsidRPr="008564BB" w:rsidRDefault="00201FDC" w:rsidP="00347573">
      <w:pPr>
        <w:spacing w:after="0" w:line="20" w:lineRule="atLeast"/>
        <w:ind w:left="720"/>
        <w:jc w:val="center"/>
        <w:rPr>
          <w:rFonts w:ascii="Times New Roman" w:hAnsi="Times New Roman"/>
          <w:sz w:val="28"/>
          <w:szCs w:val="28"/>
        </w:rPr>
      </w:pPr>
    </w:p>
    <w:p w:rsidR="00153868" w:rsidRPr="009C5B0E" w:rsidRDefault="008E3B08" w:rsidP="00347573">
      <w:pPr>
        <w:spacing w:after="0" w:line="2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53868" w:rsidRPr="009C5B0E">
        <w:rPr>
          <w:rFonts w:ascii="Times New Roman" w:hAnsi="Times New Roman"/>
          <w:sz w:val="28"/>
          <w:szCs w:val="28"/>
        </w:rPr>
        <w:t>Состояние зеленых насаждений за последние годы на территории поселения из-за растущих антропогенных и технических нагрузок ухудшается, кроме того значительная часть зеленых насаждений достигла состояния естественног</w:t>
      </w:r>
      <w:r w:rsidR="00CC4267">
        <w:rPr>
          <w:rFonts w:ascii="Times New Roman" w:hAnsi="Times New Roman"/>
          <w:sz w:val="28"/>
          <w:szCs w:val="28"/>
        </w:rPr>
        <w:t>о старения (посадки 60-х годов)</w:t>
      </w:r>
      <w:r w:rsidR="00470D5C">
        <w:rPr>
          <w:rFonts w:ascii="Times New Roman" w:hAnsi="Times New Roman"/>
          <w:sz w:val="28"/>
          <w:szCs w:val="28"/>
        </w:rPr>
        <w:t xml:space="preserve">, что требует особого ухода </w:t>
      </w:r>
      <w:r w:rsidR="00153868" w:rsidRPr="009C5B0E">
        <w:rPr>
          <w:rFonts w:ascii="Times New Roman" w:hAnsi="Times New Roman"/>
          <w:sz w:val="28"/>
          <w:szCs w:val="28"/>
        </w:rPr>
        <w:t>либо замены новыми насаждениями.</w:t>
      </w:r>
    </w:p>
    <w:p w:rsidR="00153868" w:rsidRPr="00CC4267" w:rsidRDefault="00153868" w:rsidP="003475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C5B0E">
        <w:rPr>
          <w:rFonts w:ascii="Times New Roman" w:hAnsi="Times New Roman"/>
          <w:sz w:val="28"/>
          <w:szCs w:val="28"/>
        </w:rPr>
        <w:tab/>
        <w:t>В области озеленения территории населенн</w:t>
      </w:r>
      <w:r w:rsidR="00470D5C">
        <w:rPr>
          <w:rFonts w:ascii="Times New Roman" w:hAnsi="Times New Roman"/>
          <w:sz w:val="28"/>
          <w:szCs w:val="28"/>
        </w:rPr>
        <w:t xml:space="preserve">ых пунктов и поселения в целом можно выделить </w:t>
      </w:r>
      <w:r w:rsidR="00106FF7">
        <w:rPr>
          <w:rFonts w:ascii="Times New Roman" w:hAnsi="Times New Roman"/>
          <w:sz w:val="28"/>
          <w:szCs w:val="28"/>
        </w:rPr>
        <w:t>основную проблему – наличие недостаточного уровня</w:t>
      </w:r>
      <w:r w:rsidRPr="009C5B0E">
        <w:rPr>
          <w:rFonts w:ascii="Times New Roman" w:hAnsi="Times New Roman"/>
          <w:sz w:val="28"/>
          <w:szCs w:val="28"/>
        </w:rPr>
        <w:t xml:space="preserve"> </w:t>
      </w:r>
      <w:r w:rsidR="00CC4267">
        <w:rPr>
          <w:rFonts w:ascii="Times New Roman" w:hAnsi="Times New Roman"/>
          <w:sz w:val="28"/>
          <w:szCs w:val="28"/>
        </w:rPr>
        <w:t xml:space="preserve">озеленения территории поселения. </w:t>
      </w:r>
      <w:r w:rsidRPr="00CC4267">
        <w:rPr>
          <w:rFonts w:ascii="Times New Roman" w:hAnsi="Times New Roman"/>
          <w:sz w:val="28"/>
          <w:szCs w:val="28"/>
        </w:rPr>
        <w:t xml:space="preserve">Основные причины: </w:t>
      </w:r>
      <w:proofErr w:type="spellStart"/>
      <w:r w:rsidRPr="00CC4267">
        <w:rPr>
          <w:rFonts w:ascii="Times New Roman" w:hAnsi="Times New Roman"/>
          <w:sz w:val="28"/>
          <w:szCs w:val="28"/>
        </w:rPr>
        <w:t>старовозрастность</w:t>
      </w:r>
      <w:proofErr w:type="spellEnd"/>
      <w:r w:rsidRPr="00CC4267">
        <w:rPr>
          <w:rFonts w:ascii="Times New Roman" w:hAnsi="Times New Roman"/>
          <w:sz w:val="28"/>
          <w:szCs w:val="28"/>
        </w:rPr>
        <w:t xml:space="preserve"> существующих зеленых насаждений и сокращение площади, используемой для создания новых зеленых насаждений</w:t>
      </w:r>
      <w:r w:rsidRPr="001234E3">
        <w:rPr>
          <w:rFonts w:ascii="Times New Roman" w:hAnsi="Times New Roman"/>
          <w:sz w:val="28"/>
          <w:szCs w:val="28"/>
        </w:rPr>
        <w:t>. Для улучшения и поддержан</w:t>
      </w:r>
      <w:r w:rsidR="00CC4267" w:rsidRPr="001234E3">
        <w:rPr>
          <w:rFonts w:ascii="Times New Roman" w:hAnsi="Times New Roman"/>
          <w:sz w:val="28"/>
          <w:szCs w:val="28"/>
        </w:rPr>
        <w:t xml:space="preserve">ия состояния зеленых насаждений, устранения </w:t>
      </w:r>
      <w:r w:rsidRPr="001234E3">
        <w:rPr>
          <w:rFonts w:ascii="Times New Roman" w:hAnsi="Times New Roman"/>
          <w:sz w:val="28"/>
          <w:szCs w:val="28"/>
        </w:rPr>
        <w:t xml:space="preserve">аварийной ситуации, соответствия эксплуатационным требованиям, придания зеленым </w:t>
      </w:r>
      <w:r w:rsidR="00470D5C">
        <w:rPr>
          <w:rFonts w:ascii="Times New Roman" w:hAnsi="Times New Roman"/>
          <w:sz w:val="28"/>
          <w:szCs w:val="28"/>
        </w:rPr>
        <w:t xml:space="preserve">насаждениям </w:t>
      </w:r>
      <w:r w:rsidRPr="001234E3">
        <w:rPr>
          <w:rFonts w:ascii="Times New Roman" w:hAnsi="Times New Roman"/>
          <w:sz w:val="28"/>
          <w:szCs w:val="28"/>
        </w:rPr>
        <w:t>надлежащего декоративного облика требуется своевременное проведение работ по текущему содержанию зеленых насаждений на территории поселения.</w:t>
      </w:r>
      <w:r w:rsidR="00106FF7" w:rsidRPr="001234E3">
        <w:rPr>
          <w:rFonts w:ascii="Times New Roman" w:hAnsi="Times New Roman"/>
          <w:sz w:val="28"/>
          <w:szCs w:val="28"/>
        </w:rPr>
        <w:t xml:space="preserve"> </w:t>
      </w:r>
      <w:r w:rsidRPr="001234E3">
        <w:rPr>
          <w:rFonts w:ascii="Times New Roman" w:hAnsi="Times New Roman"/>
          <w:sz w:val="28"/>
          <w:szCs w:val="28"/>
        </w:rPr>
        <w:t>Особое</w:t>
      </w:r>
      <w:r w:rsidRPr="00CC4267">
        <w:rPr>
          <w:rFonts w:ascii="Times New Roman" w:hAnsi="Times New Roman"/>
          <w:sz w:val="28"/>
          <w:szCs w:val="28"/>
        </w:rPr>
        <w:t xml:space="preserve"> внимание следует уделять восст</w:t>
      </w:r>
      <w:r w:rsidR="00470D5C">
        <w:rPr>
          <w:rFonts w:ascii="Times New Roman" w:hAnsi="Times New Roman"/>
          <w:sz w:val="28"/>
          <w:szCs w:val="28"/>
        </w:rPr>
        <w:t xml:space="preserve">ановлению зеленого фонда путем </w:t>
      </w:r>
      <w:r w:rsidRPr="00CC4267">
        <w:rPr>
          <w:rFonts w:ascii="Times New Roman" w:hAnsi="Times New Roman"/>
          <w:sz w:val="28"/>
          <w:szCs w:val="28"/>
        </w:rPr>
        <w:t xml:space="preserve">планомерной замены </w:t>
      </w:r>
      <w:proofErr w:type="spellStart"/>
      <w:r w:rsidRPr="00CC4267">
        <w:rPr>
          <w:rFonts w:ascii="Times New Roman" w:hAnsi="Times New Roman"/>
          <w:sz w:val="28"/>
          <w:szCs w:val="28"/>
        </w:rPr>
        <w:t>старовозрастных</w:t>
      </w:r>
      <w:proofErr w:type="spellEnd"/>
      <w:r w:rsidRPr="00CC4267">
        <w:rPr>
          <w:rFonts w:ascii="Times New Roman" w:hAnsi="Times New Roman"/>
          <w:sz w:val="28"/>
          <w:szCs w:val="28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</w:t>
      </w:r>
    </w:p>
    <w:p w:rsidR="00153868" w:rsidRPr="009C5B0E" w:rsidRDefault="00153868" w:rsidP="003475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443E59" w:rsidRDefault="00470D5C" w:rsidP="00443E59">
      <w:pPr>
        <w:numPr>
          <w:ilvl w:val="1"/>
          <w:numId w:val="19"/>
        </w:numPr>
        <w:spacing w:after="0" w:line="20" w:lineRule="atLeast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="00153868" w:rsidRPr="008564BB">
        <w:rPr>
          <w:rFonts w:ascii="Times New Roman" w:hAnsi="Times New Roman"/>
          <w:sz w:val="28"/>
          <w:szCs w:val="28"/>
        </w:rPr>
        <w:t xml:space="preserve"> прочих мероприятий по благоустройству</w:t>
      </w:r>
    </w:p>
    <w:p w:rsidR="00F763F7" w:rsidRDefault="00BC2FEB" w:rsidP="00443E59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Хурмулинского</w:t>
      </w:r>
      <w:r w:rsidR="00F763F7" w:rsidRPr="008564BB">
        <w:rPr>
          <w:rFonts w:ascii="Times New Roman" w:hAnsi="Times New Roman"/>
          <w:sz w:val="28"/>
          <w:szCs w:val="28"/>
        </w:rPr>
        <w:t xml:space="preserve"> сельского </w:t>
      </w:r>
      <w:r w:rsidR="00153868" w:rsidRPr="008564BB">
        <w:rPr>
          <w:rFonts w:ascii="Times New Roman" w:hAnsi="Times New Roman"/>
          <w:sz w:val="28"/>
          <w:szCs w:val="28"/>
        </w:rPr>
        <w:t>поселения</w:t>
      </w:r>
      <w:r w:rsidR="00F763F7" w:rsidRPr="008564BB">
        <w:rPr>
          <w:rFonts w:ascii="Times New Roman" w:hAnsi="Times New Roman"/>
          <w:sz w:val="28"/>
          <w:szCs w:val="28"/>
        </w:rPr>
        <w:t>, улучшение санитарно-эпидемиологического состоян</w:t>
      </w:r>
      <w:r w:rsidR="002F03CA" w:rsidRPr="008564BB">
        <w:rPr>
          <w:rFonts w:ascii="Times New Roman" w:hAnsi="Times New Roman"/>
          <w:sz w:val="28"/>
          <w:szCs w:val="28"/>
        </w:rPr>
        <w:t>ия территории</w:t>
      </w:r>
    </w:p>
    <w:p w:rsidR="00201FDC" w:rsidRPr="008564BB" w:rsidRDefault="00201FDC" w:rsidP="00347573">
      <w:pPr>
        <w:spacing w:after="0" w:line="20" w:lineRule="atLeast"/>
        <w:ind w:left="720"/>
        <w:jc w:val="center"/>
        <w:rPr>
          <w:rFonts w:ascii="Times New Roman" w:hAnsi="Times New Roman"/>
          <w:sz w:val="28"/>
          <w:szCs w:val="28"/>
        </w:rPr>
      </w:pPr>
    </w:p>
    <w:p w:rsidR="00E24171" w:rsidRPr="00111C2C" w:rsidRDefault="00A73FAE" w:rsidP="00347573">
      <w:pPr>
        <w:pStyle w:val="ConsPlusNormal"/>
        <w:widowControl/>
        <w:spacing w:line="20" w:lineRule="atLeast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E24171" w:rsidRPr="00111C2C">
        <w:rPr>
          <w:rFonts w:ascii="Times New Roman" w:hAnsi="Times New Roman" w:cs="Times New Roman"/>
          <w:color w:val="000000"/>
        </w:rPr>
        <w:t xml:space="preserve">Несмотря на предпринимаемые меры </w:t>
      </w:r>
      <w:r w:rsidR="00111C2C" w:rsidRPr="00111C2C">
        <w:rPr>
          <w:rFonts w:ascii="Times New Roman" w:hAnsi="Times New Roman" w:cs="Times New Roman"/>
          <w:color w:val="000000"/>
        </w:rPr>
        <w:t xml:space="preserve">в </w:t>
      </w:r>
      <w:r w:rsidR="001F6798">
        <w:rPr>
          <w:rFonts w:ascii="Times New Roman" w:hAnsi="Times New Roman" w:cs="Times New Roman"/>
          <w:color w:val="000000"/>
        </w:rPr>
        <w:t>Хурмулинском</w:t>
      </w:r>
      <w:r w:rsidR="00E21752">
        <w:rPr>
          <w:rFonts w:ascii="Times New Roman" w:hAnsi="Times New Roman" w:cs="Times New Roman"/>
          <w:color w:val="000000"/>
        </w:rPr>
        <w:t xml:space="preserve"> сельском поселении</w:t>
      </w:r>
      <w:r w:rsidR="00111C2C" w:rsidRPr="00111C2C">
        <w:rPr>
          <w:rFonts w:ascii="Times New Roman" w:hAnsi="Times New Roman" w:cs="Times New Roman"/>
          <w:color w:val="000000"/>
        </w:rPr>
        <w:t xml:space="preserve"> </w:t>
      </w:r>
      <w:r w:rsidR="00E24171" w:rsidRPr="00111C2C">
        <w:rPr>
          <w:rFonts w:ascii="Times New Roman" w:hAnsi="Times New Roman" w:cs="Times New Roman"/>
          <w:color w:val="000000"/>
        </w:rPr>
        <w:t>растет количество несанкционированных свалок мусора и бытовых отходов, отдельные домовладения не ухожены. Накопление в больших масштабах сельскохозяйственных и бытовых отходов и негативное их воздействие на окружающую среду является сегодня одной их главных проблем обращения с отходами.</w:t>
      </w:r>
      <w:r w:rsidR="00111C2C" w:rsidRPr="00111C2C">
        <w:rPr>
          <w:rFonts w:ascii="Times New Roman" w:hAnsi="Times New Roman"/>
        </w:rPr>
        <w:t xml:space="preserve"> Основная причина – захламление путем несанкционированной выгрузки бытовых и строительных отходов населением.</w:t>
      </w:r>
    </w:p>
    <w:p w:rsidR="00A56AC8" w:rsidRDefault="00862FAC" w:rsidP="003475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7677">
        <w:rPr>
          <w:rFonts w:ascii="Times New Roman" w:hAnsi="Times New Roman"/>
          <w:sz w:val="28"/>
          <w:szCs w:val="28"/>
        </w:rPr>
        <w:t xml:space="preserve"> </w:t>
      </w:r>
      <w:r w:rsidR="00C65354">
        <w:rPr>
          <w:rFonts w:ascii="Times New Roman" w:hAnsi="Times New Roman"/>
          <w:sz w:val="28"/>
          <w:szCs w:val="28"/>
        </w:rPr>
        <w:t xml:space="preserve">       </w:t>
      </w:r>
      <w:r w:rsidR="00A212CA">
        <w:rPr>
          <w:rFonts w:ascii="Times New Roman" w:hAnsi="Times New Roman"/>
          <w:sz w:val="28"/>
          <w:szCs w:val="28"/>
        </w:rPr>
        <w:t xml:space="preserve"> В целях безопасности жителей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 w:rsidR="00A212CA">
        <w:rPr>
          <w:rFonts w:ascii="Times New Roman" w:hAnsi="Times New Roman"/>
          <w:sz w:val="28"/>
          <w:szCs w:val="28"/>
        </w:rPr>
        <w:t xml:space="preserve"> сельского поселения включены работы по удалению сухостойных и аварийных деревьев. Параллельно с этим </w:t>
      </w:r>
      <w:r w:rsidR="000004C4">
        <w:rPr>
          <w:rFonts w:ascii="Times New Roman" w:hAnsi="Times New Roman"/>
          <w:sz w:val="28"/>
          <w:szCs w:val="28"/>
        </w:rPr>
        <w:t xml:space="preserve">обязательна </w:t>
      </w:r>
      <w:r w:rsidR="00470D5C">
        <w:rPr>
          <w:rFonts w:ascii="Times New Roman" w:hAnsi="Times New Roman"/>
          <w:sz w:val="28"/>
          <w:szCs w:val="28"/>
        </w:rPr>
        <w:t xml:space="preserve">организация мероприятий </w:t>
      </w:r>
      <w:r w:rsidR="00750178">
        <w:rPr>
          <w:rFonts w:ascii="Times New Roman" w:hAnsi="Times New Roman"/>
          <w:sz w:val="28"/>
          <w:szCs w:val="28"/>
        </w:rPr>
        <w:t xml:space="preserve">по </w:t>
      </w:r>
      <w:r w:rsidR="00A212CA">
        <w:rPr>
          <w:rFonts w:ascii="Times New Roman" w:hAnsi="Times New Roman"/>
          <w:sz w:val="28"/>
          <w:szCs w:val="28"/>
        </w:rPr>
        <w:t>скашиванию травы в летний период на территории зеленых зон</w:t>
      </w:r>
      <w:r w:rsidR="000004C4">
        <w:rPr>
          <w:rFonts w:ascii="Times New Roman" w:hAnsi="Times New Roman"/>
          <w:sz w:val="28"/>
          <w:szCs w:val="28"/>
        </w:rPr>
        <w:t xml:space="preserve">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 w:rsidR="000004C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15B4D" w:rsidRPr="002331A8" w:rsidRDefault="005648AA" w:rsidP="002331A8">
      <w:pPr>
        <w:pStyle w:val="ConsPlusNormal"/>
        <w:widowControl/>
        <w:spacing w:line="20" w:lineRule="atLeast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E24171" w:rsidRPr="00111C2C">
        <w:rPr>
          <w:rFonts w:ascii="Times New Roman" w:hAnsi="Times New Roman" w:cs="Times New Roman"/>
          <w:color w:val="000000"/>
        </w:rPr>
        <w:t xml:space="preserve">Для решения </w:t>
      </w:r>
      <w:r w:rsidR="00111C2C">
        <w:rPr>
          <w:rFonts w:ascii="Times New Roman" w:hAnsi="Times New Roman" w:cs="Times New Roman"/>
          <w:color w:val="000000"/>
        </w:rPr>
        <w:t xml:space="preserve">данных </w:t>
      </w:r>
      <w:r w:rsidR="009E10F4">
        <w:rPr>
          <w:rFonts w:ascii="Times New Roman" w:hAnsi="Times New Roman" w:cs="Times New Roman"/>
          <w:color w:val="000000"/>
        </w:rPr>
        <w:t>вопросов</w:t>
      </w:r>
      <w:r w:rsidR="00E24171" w:rsidRPr="00111C2C">
        <w:rPr>
          <w:rFonts w:ascii="Times New Roman" w:hAnsi="Times New Roman" w:cs="Times New Roman"/>
          <w:color w:val="000000"/>
        </w:rPr>
        <w:t xml:space="preserve"> по благоустройству </w:t>
      </w:r>
      <w:r w:rsidR="00815B4D">
        <w:rPr>
          <w:rFonts w:ascii="Times New Roman" w:hAnsi="Times New Roman" w:cs="Times New Roman"/>
          <w:color w:val="000000"/>
        </w:rPr>
        <w:t xml:space="preserve">и озеленению территории </w:t>
      </w:r>
      <w:r w:rsidR="00BC2FEB">
        <w:rPr>
          <w:rFonts w:ascii="Times New Roman" w:hAnsi="Times New Roman" w:cs="Times New Roman"/>
          <w:color w:val="000000"/>
        </w:rPr>
        <w:t>Хурмулинского</w:t>
      </w:r>
      <w:r w:rsidR="00E24171" w:rsidRPr="00111C2C">
        <w:rPr>
          <w:rFonts w:ascii="Times New Roman" w:hAnsi="Times New Roman" w:cs="Times New Roman"/>
          <w:color w:val="000000"/>
        </w:rPr>
        <w:t xml:space="preserve"> сельского поселения необходимо использ</w:t>
      </w:r>
      <w:r w:rsidR="008019D0">
        <w:rPr>
          <w:rFonts w:ascii="Times New Roman" w:hAnsi="Times New Roman" w:cs="Times New Roman"/>
          <w:color w:val="000000"/>
        </w:rPr>
        <w:t>овать программный</w:t>
      </w:r>
      <w:r w:rsidR="007A12DD">
        <w:rPr>
          <w:rFonts w:ascii="Times New Roman" w:hAnsi="Times New Roman" w:cs="Times New Roman"/>
          <w:color w:val="000000"/>
        </w:rPr>
        <w:t xml:space="preserve"> метод. </w:t>
      </w:r>
      <w:r w:rsidR="00111C2C">
        <w:rPr>
          <w:rFonts w:ascii="Times New Roman" w:hAnsi="Times New Roman" w:cs="Times New Roman"/>
          <w:color w:val="000000"/>
        </w:rPr>
        <w:t>Комплексное решение перечисленных проблем</w:t>
      </w:r>
      <w:r w:rsidR="00E24171" w:rsidRPr="00111C2C">
        <w:rPr>
          <w:rFonts w:ascii="Times New Roman" w:hAnsi="Times New Roman" w:cs="Times New Roman"/>
          <w:color w:val="000000"/>
        </w:rPr>
        <w:t xml:space="preserve">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  <w:r w:rsidR="00815B4D">
        <w:rPr>
          <w:rFonts w:ascii="Times New Roman" w:hAnsi="Times New Roman" w:cs="Times New Roman"/>
          <w:color w:val="000000"/>
        </w:rPr>
        <w:t xml:space="preserve"> </w:t>
      </w:r>
      <w:r w:rsidR="00815B4D" w:rsidRPr="009C5B0E">
        <w:rPr>
          <w:rFonts w:ascii="Times New Roman" w:hAnsi="Times New Roman"/>
        </w:rPr>
        <w:t>Без реализации неотложных мер по повышению уровня благоустройства территории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815B4D" w:rsidRPr="009C5B0E" w:rsidRDefault="00815B4D" w:rsidP="00347573">
      <w:pPr>
        <w:spacing w:after="0" w:line="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9C5B0E">
        <w:rPr>
          <w:rFonts w:ascii="Times New Roman" w:hAnsi="Times New Roman"/>
          <w:sz w:val="28"/>
          <w:szCs w:val="28"/>
        </w:rPr>
        <w:t xml:space="preserve">Программа полностью соответствует приоритетам социально-экономического развития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 w:rsidRPr="009C5B0E">
        <w:rPr>
          <w:rFonts w:ascii="Times New Roman" w:hAnsi="Times New Roman"/>
          <w:sz w:val="28"/>
          <w:szCs w:val="28"/>
        </w:rPr>
        <w:t xml:space="preserve"> сельского поселения на среднесрочную перспективу. Ре</w:t>
      </w:r>
      <w:r>
        <w:rPr>
          <w:rFonts w:ascii="Times New Roman" w:hAnsi="Times New Roman"/>
          <w:sz w:val="28"/>
          <w:szCs w:val="28"/>
        </w:rPr>
        <w:t>ализация Программы направлена</w:t>
      </w:r>
      <w:r w:rsidRPr="009C5B0E">
        <w:rPr>
          <w:rFonts w:ascii="Times New Roman" w:hAnsi="Times New Roman"/>
          <w:sz w:val="28"/>
          <w:szCs w:val="28"/>
        </w:rPr>
        <w:t>:</w:t>
      </w:r>
    </w:p>
    <w:p w:rsidR="00815B4D" w:rsidRPr="009C5B0E" w:rsidRDefault="00815B4D" w:rsidP="00347573">
      <w:pPr>
        <w:spacing w:after="0" w:line="20" w:lineRule="atLeast"/>
        <w:ind w:firstLine="720"/>
        <w:rPr>
          <w:rFonts w:ascii="Times New Roman" w:hAnsi="Times New Roman"/>
          <w:sz w:val="28"/>
          <w:szCs w:val="28"/>
        </w:rPr>
      </w:pPr>
      <w:r w:rsidRPr="009C5B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C5B0E">
        <w:rPr>
          <w:rFonts w:ascii="Times New Roman" w:hAnsi="Times New Roman"/>
          <w:sz w:val="28"/>
          <w:szCs w:val="28"/>
        </w:rPr>
        <w:t>создание условий для улучшения качества жизни населения;</w:t>
      </w:r>
    </w:p>
    <w:p w:rsidR="00815B4D" w:rsidRPr="009C5B0E" w:rsidRDefault="00815B4D" w:rsidP="00347573">
      <w:pPr>
        <w:spacing w:after="0" w:line="20" w:lineRule="atLeast"/>
        <w:ind w:firstLine="720"/>
        <w:rPr>
          <w:rFonts w:ascii="Times New Roman" w:hAnsi="Times New Roman"/>
          <w:sz w:val="28"/>
          <w:szCs w:val="28"/>
        </w:rPr>
      </w:pPr>
      <w:r w:rsidRPr="009C5B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9C5B0E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жизнедеятельности и сохранения окружающей среды;</w:t>
      </w:r>
    </w:p>
    <w:p w:rsidR="00815B4D" w:rsidRPr="009C5B0E" w:rsidRDefault="00815B4D" w:rsidP="00347573">
      <w:pPr>
        <w:spacing w:after="0" w:line="20" w:lineRule="atLeast"/>
        <w:ind w:firstLine="720"/>
        <w:rPr>
          <w:rFonts w:ascii="Times New Roman" w:hAnsi="Times New Roman"/>
          <w:sz w:val="28"/>
          <w:szCs w:val="28"/>
        </w:rPr>
      </w:pPr>
      <w:r w:rsidRPr="009C5B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C5B0E">
        <w:rPr>
          <w:rFonts w:ascii="Times New Roman" w:hAnsi="Times New Roman"/>
          <w:sz w:val="28"/>
          <w:szCs w:val="28"/>
        </w:rPr>
        <w:t>создание условий для преодоления социально-экономического</w:t>
      </w:r>
      <w:r w:rsidR="00102C2A">
        <w:rPr>
          <w:rFonts w:ascii="Times New Roman" w:hAnsi="Times New Roman"/>
          <w:sz w:val="28"/>
          <w:szCs w:val="28"/>
        </w:rPr>
        <w:t xml:space="preserve"> о</w:t>
      </w:r>
      <w:r w:rsidRPr="009C5B0E">
        <w:rPr>
          <w:rFonts w:ascii="Times New Roman" w:hAnsi="Times New Roman"/>
          <w:sz w:val="28"/>
          <w:szCs w:val="28"/>
        </w:rPr>
        <w:t>тставания поселения от других муниципальных образований.</w:t>
      </w:r>
    </w:p>
    <w:p w:rsidR="00153868" w:rsidRPr="009C5B0E" w:rsidRDefault="00153868" w:rsidP="003475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C5B0E">
        <w:rPr>
          <w:rFonts w:ascii="Times New Roman" w:hAnsi="Times New Roman"/>
          <w:sz w:val="28"/>
          <w:szCs w:val="28"/>
        </w:rPr>
        <w:tab/>
      </w:r>
    </w:p>
    <w:p w:rsidR="00E24171" w:rsidRPr="00E24171" w:rsidRDefault="009E10F4" w:rsidP="00347573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</w:t>
      </w:r>
      <w:r w:rsidR="00E24171" w:rsidRPr="00E24171">
        <w:rPr>
          <w:rFonts w:ascii="Times New Roman" w:hAnsi="Times New Roman"/>
          <w:b/>
          <w:sz w:val="28"/>
          <w:szCs w:val="28"/>
        </w:rPr>
        <w:t xml:space="preserve">Основные цели и задачи, сроки и этапы реализации,  </w:t>
      </w:r>
    </w:p>
    <w:p w:rsidR="00440F59" w:rsidRDefault="00E24171" w:rsidP="00347573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24171">
        <w:rPr>
          <w:rFonts w:ascii="Times New Roman" w:hAnsi="Times New Roman"/>
          <w:b/>
          <w:sz w:val="28"/>
          <w:szCs w:val="28"/>
        </w:rPr>
        <w:t>целевые инд</w:t>
      </w:r>
      <w:r w:rsidR="00267EEA">
        <w:rPr>
          <w:rFonts w:ascii="Times New Roman" w:hAnsi="Times New Roman"/>
          <w:b/>
          <w:sz w:val="28"/>
          <w:szCs w:val="28"/>
        </w:rPr>
        <w:t>икаторы и показатели Программы</w:t>
      </w:r>
    </w:p>
    <w:p w:rsidR="0092630B" w:rsidRDefault="0092630B" w:rsidP="00347573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53868" w:rsidRPr="009C5B0E" w:rsidRDefault="00E24171" w:rsidP="003475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Целью программы является к</w:t>
      </w:r>
      <w:r w:rsidR="00153868" w:rsidRPr="009C5B0E">
        <w:rPr>
          <w:rFonts w:ascii="Times New Roman" w:hAnsi="Times New Roman"/>
          <w:sz w:val="28"/>
          <w:szCs w:val="28"/>
        </w:rPr>
        <w:t>омплексное р</w:t>
      </w:r>
      <w:r>
        <w:rPr>
          <w:rFonts w:ascii="Times New Roman" w:hAnsi="Times New Roman"/>
          <w:sz w:val="28"/>
          <w:szCs w:val="28"/>
        </w:rPr>
        <w:t xml:space="preserve">ешение проблем благоустройства, </w:t>
      </w:r>
      <w:r w:rsidR="00153868" w:rsidRPr="009C5B0E">
        <w:rPr>
          <w:rFonts w:ascii="Times New Roman" w:hAnsi="Times New Roman"/>
          <w:sz w:val="28"/>
          <w:szCs w:val="28"/>
        </w:rPr>
        <w:t>обеспечение и улучшение внешнего вида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153868" w:rsidRPr="009C5B0E">
        <w:rPr>
          <w:rFonts w:ascii="Times New Roman" w:hAnsi="Times New Roman"/>
          <w:sz w:val="28"/>
          <w:szCs w:val="28"/>
        </w:rPr>
        <w:t>способствующе</w:t>
      </w:r>
      <w:r w:rsidR="00470D5C">
        <w:rPr>
          <w:rFonts w:ascii="Times New Roman" w:hAnsi="Times New Roman"/>
          <w:sz w:val="28"/>
          <w:szCs w:val="28"/>
        </w:rPr>
        <w:t>го комфортной жизнедеятельности</w:t>
      </w:r>
      <w:r w:rsidR="00CC4267">
        <w:rPr>
          <w:rFonts w:ascii="Times New Roman" w:hAnsi="Times New Roman"/>
          <w:sz w:val="28"/>
          <w:szCs w:val="28"/>
        </w:rPr>
        <w:t>.</w:t>
      </w:r>
    </w:p>
    <w:p w:rsidR="00153868" w:rsidRPr="009C5B0E" w:rsidRDefault="00153868" w:rsidP="003475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C5B0E">
        <w:rPr>
          <w:rFonts w:ascii="Times New Roman" w:hAnsi="Times New Roman"/>
          <w:sz w:val="28"/>
          <w:szCs w:val="28"/>
        </w:rPr>
        <w:tab/>
        <w:t xml:space="preserve">Для достижения цели необходимо решить следующие задачи: </w:t>
      </w:r>
      <w:r w:rsidRPr="009C5B0E">
        <w:rPr>
          <w:rFonts w:ascii="Times New Roman" w:hAnsi="Times New Roman"/>
          <w:sz w:val="28"/>
          <w:szCs w:val="28"/>
        </w:rPr>
        <w:tab/>
      </w:r>
    </w:p>
    <w:p w:rsidR="00A84B98" w:rsidRPr="00C00DF9" w:rsidRDefault="00A84B98" w:rsidP="00347573">
      <w:pPr>
        <w:numPr>
          <w:ilvl w:val="0"/>
          <w:numId w:val="11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C00DF9"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поселения.</w:t>
      </w:r>
    </w:p>
    <w:p w:rsidR="00A84B98" w:rsidRPr="00C00DF9" w:rsidRDefault="00A84B98" w:rsidP="00347573">
      <w:pPr>
        <w:numPr>
          <w:ilvl w:val="0"/>
          <w:numId w:val="11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C00DF9">
        <w:rPr>
          <w:rFonts w:ascii="Times New Roman" w:hAnsi="Times New Roman"/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1F6798" w:rsidRDefault="001F6798" w:rsidP="002331A8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2331A8" w:rsidRDefault="002331A8" w:rsidP="003F2E81">
      <w:pPr>
        <w:spacing w:after="0" w:line="20" w:lineRule="atLeast"/>
        <w:rPr>
          <w:rFonts w:ascii="Times New Roman" w:hAnsi="Times New Roman"/>
          <w:b/>
          <w:sz w:val="28"/>
          <w:szCs w:val="28"/>
        </w:rPr>
        <w:sectPr w:rsidR="002331A8" w:rsidSect="00F278CE">
          <w:pgSz w:w="11906" w:h="16838"/>
          <w:pgMar w:top="737" w:right="680" w:bottom="709" w:left="1928" w:header="709" w:footer="709" w:gutter="0"/>
          <w:cols w:space="708"/>
          <w:docGrid w:linePitch="360"/>
        </w:sectPr>
      </w:pPr>
    </w:p>
    <w:p w:rsidR="00CF76AE" w:rsidRPr="00097AC0" w:rsidRDefault="009E10F4" w:rsidP="00CE6AE7">
      <w:pPr>
        <w:spacing w:after="0" w:line="20" w:lineRule="atLeast"/>
        <w:ind w:hanging="142"/>
        <w:jc w:val="center"/>
        <w:rPr>
          <w:rFonts w:ascii="Times New Roman" w:hAnsi="Times New Roman"/>
          <w:b/>
          <w:sz w:val="20"/>
          <w:szCs w:val="20"/>
        </w:rPr>
      </w:pPr>
      <w:r w:rsidRPr="00097AC0">
        <w:rPr>
          <w:rFonts w:ascii="Times New Roman" w:hAnsi="Times New Roman"/>
          <w:b/>
          <w:sz w:val="20"/>
          <w:szCs w:val="20"/>
        </w:rPr>
        <w:lastRenderedPageBreak/>
        <w:t xml:space="preserve">Раздел 3. </w:t>
      </w:r>
      <w:r w:rsidR="00440F59" w:rsidRPr="00097AC0">
        <w:rPr>
          <w:rFonts w:ascii="Times New Roman" w:hAnsi="Times New Roman"/>
          <w:b/>
          <w:sz w:val="20"/>
          <w:szCs w:val="20"/>
        </w:rPr>
        <w:t xml:space="preserve">Система программных мероприятий, ресурсное обеспечение, </w:t>
      </w:r>
      <w:r w:rsidR="00CE6AE7" w:rsidRPr="00097AC0">
        <w:rPr>
          <w:rFonts w:ascii="Times New Roman" w:hAnsi="Times New Roman"/>
          <w:b/>
          <w:sz w:val="20"/>
          <w:szCs w:val="20"/>
        </w:rPr>
        <w:t>п</w:t>
      </w:r>
      <w:r w:rsidR="00440F59" w:rsidRPr="00097AC0">
        <w:rPr>
          <w:rFonts w:ascii="Times New Roman" w:hAnsi="Times New Roman"/>
          <w:b/>
          <w:sz w:val="20"/>
          <w:szCs w:val="20"/>
        </w:rPr>
        <w:t>еречень мероприятий с разбивкой по г</w:t>
      </w:r>
      <w:r w:rsidR="0092630B" w:rsidRPr="00097AC0">
        <w:rPr>
          <w:rFonts w:ascii="Times New Roman" w:hAnsi="Times New Roman"/>
          <w:b/>
          <w:sz w:val="20"/>
          <w:szCs w:val="20"/>
        </w:rPr>
        <w:t xml:space="preserve">одам, источникам финансирования </w:t>
      </w:r>
      <w:r w:rsidR="00B32B64" w:rsidRPr="00097AC0">
        <w:rPr>
          <w:rFonts w:ascii="Times New Roman" w:hAnsi="Times New Roman"/>
          <w:b/>
          <w:sz w:val="20"/>
          <w:szCs w:val="20"/>
        </w:rPr>
        <w:t>Программы</w:t>
      </w:r>
    </w:p>
    <w:p w:rsidR="00C61400" w:rsidRPr="0092630B" w:rsidRDefault="002331A8" w:rsidP="002331A8">
      <w:pPr>
        <w:spacing w:after="0" w:line="20" w:lineRule="atLeast"/>
        <w:ind w:right="-283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E51FF6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2630B" w:rsidRPr="0092630B">
        <w:rPr>
          <w:rFonts w:ascii="Times New Roman" w:hAnsi="Times New Roman"/>
          <w:sz w:val="24"/>
          <w:szCs w:val="24"/>
        </w:rPr>
        <w:t>Табл.</w:t>
      </w:r>
    </w:p>
    <w:tbl>
      <w:tblPr>
        <w:tblW w:w="14790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418"/>
        <w:gridCol w:w="1984"/>
        <w:gridCol w:w="1276"/>
        <w:gridCol w:w="1608"/>
        <w:gridCol w:w="1134"/>
        <w:gridCol w:w="1134"/>
        <w:gridCol w:w="1134"/>
        <w:gridCol w:w="1276"/>
        <w:gridCol w:w="1132"/>
      </w:tblGrid>
      <w:tr w:rsidR="002331A8" w:rsidRPr="00097AC0" w:rsidTr="00E51FF6">
        <w:trPr>
          <w:trHeight w:val="331"/>
        </w:trPr>
        <w:tc>
          <w:tcPr>
            <w:tcW w:w="568" w:type="dxa"/>
            <w:vMerge w:val="restart"/>
            <w:vAlign w:val="center"/>
          </w:tcPr>
          <w:p w:rsidR="002331A8" w:rsidRPr="00097AC0" w:rsidRDefault="002331A8" w:rsidP="001D1A7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2331A8" w:rsidRPr="00097AC0" w:rsidRDefault="002331A8" w:rsidP="007829E3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2331A8" w:rsidRPr="00097AC0" w:rsidRDefault="002331A8" w:rsidP="001D1A7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984" w:type="dxa"/>
            <w:vMerge w:val="restart"/>
            <w:vAlign w:val="center"/>
          </w:tcPr>
          <w:p w:rsidR="002331A8" w:rsidRPr="00097AC0" w:rsidRDefault="002331A8" w:rsidP="001D1A7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1276" w:type="dxa"/>
            <w:vMerge w:val="restart"/>
            <w:vAlign w:val="center"/>
          </w:tcPr>
          <w:p w:rsidR="002331A8" w:rsidRPr="00097AC0" w:rsidRDefault="002331A8" w:rsidP="001D1A7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608" w:type="dxa"/>
            <w:vMerge w:val="restart"/>
            <w:vAlign w:val="center"/>
          </w:tcPr>
          <w:p w:rsidR="002331A8" w:rsidRPr="00097AC0" w:rsidRDefault="002331A8" w:rsidP="001D1A7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Финансовые затраты, всего</w:t>
            </w:r>
          </w:p>
        </w:tc>
        <w:tc>
          <w:tcPr>
            <w:tcW w:w="5810" w:type="dxa"/>
            <w:gridSpan w:val="5"/>
            <w:vAlign w:val="center"/>
          </w:tcPr>
          <w:p w:rsidR="002331A8" w:rsidRPr="00097AC0" w:rsidRDefault="002331A8" w:rsidP="001D1A7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В том числе по годам (тыс. руб.)</w:t>
            </w:r>
          </w:p>
        </w:tc>
      </w:tr>
      <w:tr w:rsidR="002331A8" w:rsidRPr="00097AC0" w:rsidTr="00E51FF6">
        <w:trPr>
          <w:trHeight w:val="349"/>
        </w:trPr>
        <w:tc>
          <w:tcPr>
            <w:tcW w:w="568" w:type="dxa"/>
            <w:vMerge/>
            <w:vAlign w:val="center"/>
          </w:tcPr>
          <w:p w:rsidR="002331A8" w:rsidRPr="00097AC0" w:rsidRDefault="002331A8" w:rsidP="001D1A7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331A8" w:rsidRPr="00097AC0" w:rsidRDefault="002331A8" w:rsidP="001D1A7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331A8" w:rsidRPr="00097AC0" w:rsidRDefault="002331A8" w:rsidP="001D1A7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331A8" w:rsidRPr="00097AC0" w:rsidRDefault="002331A8" w:rsidP="001D1A7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2331A8" w:rsidRPr="00097AC0" w:rsidRDefault="002331A8" w:rsidP="001D1A7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vMerge/>
            <w:vAlign w:val="center"/>
          </w:tcPr>
          <w:p w:rsidR="002331A8" w:rsidRPr="00097AC0" w:rsidRDefault="002331A8" w:rsidP="001D1A7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31A8" w:rsidRPr="00097AC0" w:rsidRDefault="00E52417" w:rsidP="002331A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2331A8" w:rsidRPr="00097AC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331A8" w:rsidRPr="00097AC0" w:rsidRDefault="00E52417" w:rsidP="002331A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2331A8" w:rsidRPr="00097AC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331A8" w:rsidRPr="00097AC0" w:rsidRDefault="00E52417" w:rsidP="002331A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2331A8" w:rsidRPr="00097AC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2331A8" w:rsidRPr="00097AC0" w:rsidRDefault="00E52417" w:rsidP="00E51FF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2331A8" w:rsidRPr="00097AC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2" w:type="dxa"/>
            <w:vAlign w:val="center"/>
          </w:tcPr>
          <w:p w:rsidR="002331A8" w:rsidRPr="00097AC0" w:rsidRDefault="00E52417" w:rsidP="00E51FF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="002331A8" w:rsidRPr="00097AC0">
              <w:rPr>
                <w:rFonts w:ascii="Times New Roman" w:hAnsi="Times New Roman"/>
              </w:rPr>
              <w:t xml:space="preserve"> год</w:t>
            </w:r>
          </w:p>
        </w:tc>
      </w:tr>
      <w:tr w:rsidR="00E52417" w:rsidRPr="00097AC0" w:rsidTr="00871BF0">
        <w:tc>
          <w:tcPr>
            <w:tcW w:w="568" w:type="dxa"/>
            <w:vAlign w:val="center"/>
          </w:tcPr>
          <w:p w:rsidR="00E52417" w:rsidRPr="00097AC0" w:rsidRDefault="00464FE9" w:rsidP="00E5241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52417" w:rsidRPr="00097AC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E52417" w:rsidRPr="00097AC0" w:rsidRDefault="00E52417" w:rsidP="00E5241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Ликвидация несанкционированных свалок, вывоз ТБО, дератизация свалки</w:t>
            </w:r>
          </w:p>
        </w:tc>
        <w:tc>
          <w:tcPr>
            <w:tcW w:w="1418" w:type="dxa"/>
            <w:vAlign w:val="center"/>
          </w:tcPr>
          <w:p w:rsidR="00E52417" w:rsidRPr="00097AC0" w:rsidRDefault="005F5241" w:rsidP="00E5241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2023-2027</w:t>
            </w:r>
            <w:r w:rsidR="00E52417" w:rsidRPr="00097AC0">
              <w:rPr>
                <w:rFonts w:ascii="Times New Roman" w:hAnsi="Times New Roman"/>
              </w:rPr>
              <w:t>гг.</w:t>
            </w:r>
          </w:p>
        </w:tc>
        <w:tc>
          <w:tcPr>
            <w:tcW w:w="1984" w:type="dxa"/>
            <w:vAlign w:val="center"/>
          </w:tcPr>
          <w:p w:rsidR="00E52417" w:rsidRPr="00097AC0" w:rsidRDefault="00E52417" w:rsidP="00E5241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Администрация Хурмулинского сельского поселения</w:t>
            </w:r>
          </w:p>
        </w:tc>
        <w:tc>
          <w:tcPr>
            <w:tcW w:w="1276" w:type="dxa"/>
            <w:vAlign w:val="center"/>
          </w:tcPr>
          <w:p w:rsidR="00E52417" w:rsidRPr="00097AC0" w:rsidRDefault="00E52417" w:rsidP="00E5241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608" w:type="dxa"/>
            <w:vAlign w:val="center"/>
          </w:tcPr>
          <w:p w:rsidR="00E52417" w:rsidRPr="00097AC0" w:rsidRDefault="00E52417" w:rsidP="00E5241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5311,5</w:t>
            </w:r>
          </w:p>
        </w:tc>
        <w:tc>
          <w:tcPr>
            <w:tcW w:w="1134" w:type="dxa"/>
            <w:vAlign w:val="center"/>
          </w:tcPr>
          <w:p w:rsidR="00E52417" w:rsidRPr="00097AC0" w:rsidRDefault="00E52417" w:rsidP="00E5241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1062,3</w:t>
            </w:r>
          </w:p>
        </w:tc>
        <w:tc>
          <w:tcPr>
            <w:tcW w:w="1134" w:type="dxa"/>
          </w:tcPr>
          <w:p w:rsidR="00E52417" w:rsidRDefault="00E52417" w:rsidP="00E52417"/>
          <w:p w:rsidR="00E52417" w:rsidRPr="00097AC0" w:rsidRDefault="00E52417" w:rsidP="00E52417">
            <w:r w:rsidRPr="00E52417">
              <w:t>1062,3</w:t>
            </w:r>
          </w:p>
        </w:tc>
        <w:tc>
          <w:tcPr>
            <w:tcW w:w="1134" w:type="dxa"/>
          </w:tcPr>
          <w:p w:rsidR="00E52417" w:rsidRDefault="00E52417" w:rsidP="00E52417">
            <w:pPr>
              <w:rPr>
                <w:rFonts w:ascii="Times New Roman" w:hAnsi="Times New Roman"/>
              </w:rPr>
            </w:pPr>
          </w:p>
          <w:p w:rsidR="00E52417" w:rsidRPr="00E52417" w:rsidRDefault="00E52417" w:rsidP="00E52417">
            <w:pPr>
              <w:rPr>
                <w:rFonts w:ascii="Times New Roman" w:hAnsi="Times New Roman"/>
              </w:rPr>
            </w:pPr>
            <w:r w:rsidRPr="00E52417">
              <w:rPr>
                <w:rFonts w:ascii="Times New Roman" w:hAnsi="Times New Roman"/>
              </w:rPr>
              <w:t>1062,3</w:t>
            </w:r>
          </w:p>
        </w:tc>
        <w:tc>
          <w:tcPr>
            <w:tcW w:w="1276" w:type="dxa"/>
          </w:tcPr>
          <w:p w:rsidR="00E52417" w:rsidRPr="00097AC0" w:rsidRDefault="00E52417" w:rsidP="00E52417">
            <w:pPr>
              <w:rPr>
                <w:rFonts w:ascii="Times New Roman" w:hAnsi="Times New Roman"/>
              </w:rPr>
            </w:pPr>
          </w:p>
          <w:p w:rsidR="00E52417" w:rsidRPr="00097AC0" w:rsidRDefault="00E52417" w:rsidP="00E52417">
            <w:r w:rsidRPr="00E52417">
              <w:t>1062,3</w:t>
            </w:r>
          </w:p>
        </w:tc>
        <w:tc>
          <w:tcPr>
            <w:tcW w:w="1132" w:type="dxa"/>
          </w:tcPr>
          <w:p w:rsidR="00E52417" w:rsidRPr="00097AC0" w:rsidRDefault="00E52417" w:rsidP="00E52417">
            <w:pPr>
              <w:rPr>
                <w:rFonts w:ascii="Times New Roman" w:hAnsi="Times New Roman"/>
              </w:rPr>
            </w:pPr>
          </w:p>
          <w:p w:rsidR="00E52417" w:rsidRPr="00097AC0" w:rsidRDefault="00E52417" w:rsidP="00E52417">
            <w:r w:rsidRPr="00E52417">
              <w:t>1062,3</w:t>
            </w:r>
          </w:p>
        </w:tc>
      </w:tr>
      <w:tr w:rsidR="007D6C7D" w:rsidRPr="00097AC0" w:rsidTr="001A1A01">
        <w:trPr>
          <w:trHeight w:val="678"/>
        </w:trPr>
        <w:tc>
          <w:tcPr>
            <w:tcW w:w="568" w:type="dxa"/>
            <w:vAlign w:val="center"/>
          </w:tcPr>
          <w:p w:rsidR="007D6C7D" w:rsidRPr="00097AC0" w:rsidRDefault="00464FE9" w:rsidP="007D6C7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D6C7D" w:rsidRPr="00097AC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7D6C7D" w:rsidRPr="00097AC0" w:rsidRDefault="007D6C7D" w:rsidP="007D6C7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Покос сорной растительности, озеленение территории</w:t>
            </w:r>
          </w:p>
        </w:tc>
        <w:tc>
          <w:tcPr>
            <w:tcW w:w="1418" w:type="dxa"/>
            <w:vAlign w:val="center"/>
          </w:tcPr>
          <w:p w:rsidR="007D6C7D" w:rsidRPr="00097AC0" w:rsidRDefault="007D6C7D" w:rsidP="007D6C7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 xml:space="preserve">2-3 квартал </w:t>
            </w:r>
            <w:r w:rsidR="005F5241" w:rsidRPr="005F5241">
              <w:rPr>
                <w:rFonts w:ascii="Times New Roman" w:hAnsi="Times New Roman"/>
              </w:rPr>
              <w:t>2023-2027гг.</w:t>
            </w:r>
          </w:p>
        </w:tc>
        <w:tc>
          <w:tcPr>
            <w:tcW w:w="1984" w:type="dxa"/>
            <w:vAlign w:val="center"/>
          </w:tcPr>
          <w:p w:rsidR="007D6C7D" w:rsidRPr="00097AC0" w:rsidRDefault="007D6C7D" w:rsidP="007D6C7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Администрация Хурмулинского сельского поселения</w:t>
            </w:r>
          </w:p>
        </w:tc>
        <w:tc>
          <w:tcPr>
            <w:tcW w:w="1276" w:type="dxa"/>
            <w:vAlign w:val="center"/>
          </w:tcPr>
          <w:p w:rsidR="007D6C7D" w:rsidRPr="00097AC0" w:rsidRDefault="007D6C7D" w:rsidP="007D6C7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608" w:type="dxa"/>
            <w:vAlign w:val="center"/>
          </w:tcPr>
          <w:p w:rsidR="007D6C7D" w:rsidRPr="00097AC0" w:rsidRDefault="00E52417" w:rsidP="007D6C7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2448,5</w:t>
            </w:r>
          </w:p>
        </w:tc>
        <w:tc>
          <w:tcPr>
            <w:tcW w:w="1134" w:type="dxa"/>
            <w:vAlign w:val="center"/>
          </w:tcPr>
          <w:p w:rsidR="007D6C7D" w:rsidRPr="00097AC0" w:rsidRDefault="00E52417" w:rsidP="00E52417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489,7</w:t>
            </w:r>
          </w:p>
        </w:tc>
        <w:tc>
          <w:tcPr>
            <w:tcW w:w="1134" w:type="dxa"/>
          </w:tcPr>
          <w:p w:rsidR="00E52417" w:rsidRDefault="00E52417" w:rsidP="00E52417"/>
          <w:p w:rsidR="00E52417" w:rsidRPr="00097AC0" w:rsidRDefault="00E52417" w:rsidP="00E52417">
            <w:r w:rsidRPr="00E52417">
              <w:t>489,7</w:t>
            </w:r>
          </w:p>
        </w:tc>
        <w:tc>
          <w:tcPr>
            <w:tcW w:w="1134" w:type="dxa"/>
          </w:tcPr>
          <w:p w:rsidR="007D6C7D" w:rsidRDefault="007D6C7D" w:rsidP="007D6C7D">
            <w:pPr>
              <w:rPr>
                <w:rFonts w:ascii="Times New Roman" w:hAnsi="Times New Roman"/>
              </w:rPr>
            </w:pPr>
          </w:p>
          <w:p w:rsidR="00E52417" w:rsidRPr="00E52417" w:rsidRDefault="00E52417" w:rsidP="007D6C7D">
            <w:pPr>
              <w:rPr>
                <w:rFonts w:ascii="Times New Roman" w:hAnsi="Times New Roman"/>
              </w:rPr>
            </w:pPr>
            <w:r w:rsidRPr="00E52417">
              <w:rPr>
                <w:rFonts w:ascii="Times New Roman" w:hAnsi="Times New Roman"/>
              </w:rPr>
              <w:t>489,7</w:t>
            </w:r>
          </w:p>
        </w:tc>
        <w:tc>
          <w:tcPr>
            <w:tcW w:w="1276" w:type="dxa"/>
          </w:tcPr>
          <w:p w:rsidR="007D6C7D" w:rsidRDefault="007D6C7D" w:rsidP="007D6C7D"/>
          <w:p w:rsidR="00E52417" w:rsidRPr="00097AC0" w:rsidRDefault="00E52417" w:rsidP="007D6C7D">
            <w:r w:rsidRPr="00E52417">
              <w:t>489,7</w:t>
            </w:r>
          </w:p>
        </w:tc>
        <w:tc>
          <w:tcPr>
            <w:tcW w:w="1132" w:type="dxa"/>
          </w:tcPr>
          <w:p w:rsidR="007D6C7D" w:rsidRDefault="007D6C7D" w:rsidP="007D6C7D"/>
          <w:p w:rsidR="00E52417" w:rsidRPr="00097AC0" w:rsidRDefault="00E52417" w:rsidP="007D6C7D">
            <w:r w:rsidRPr="00E52417">
              <w:t>489,7</w:t>
            </w:r>
          </w:p>
        </w:tc>
      </w:tr>
      <w:tr w:rsidR="005F3438" w:rsidRPr="00097AC0" w:rsidTr="00E51FF6">
        <w:trPr>
          <w:trHeight w:val="678"/>
        </w:trPr>
        <w:tc>
          <w:tcPr>
            <w:tcW w:w="568" w:type="dxa"/>
            <w:vAlign w:val="center"/>
          </w:tcPr>
          <w:p w:rsidR="005F3438" w:rsidRPr="00097AC0" w:rsidRDefault="00464FE9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F3438" w:rsidRPr="00097AC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5F3438" w:rsidRPr="00097AC0" w:rsidRDefault="005F3438" w:rsidP="00C318CC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Проведение конкурса «Деревенька моя»</w:t>
            </w:r>
            <w:r w:rsidR="00F6440B" w:rsidRPr="00097AC0">
              <w:rPr>
                <w:rFonts w:ascii="Times New Roman" w:hAnsi="Times New Roman"/>
              </w:rPr>
              <w:t xml:space="preserve"> </w:t>
            </w:r>
            <w:r w:rsidRPr="00097AC0">
              <w:rPr>
                <w:rFonts w:ascii="Times New Roman" w:hAnsi="Times New Roman"/>
              </w:rPr>
              <w:t>(</w:t>
            </w:r>
            <w:r w:rsidR="00C318CC" w:rsidRPr="00097AC0">
              <w:rPr>
                <w:rFonts w:ascii="Times New Roman" w:hAnsi="Times New Roman"/>
              </w:rPr>
              <w:t>3</w:t>
            </w:r>
            <w:r w:rsidRPr="00097AC0">
              <w:rPr>
                <w:rFonts w:ascii="Times New Roman" w:hAnsi="Times New Roman"/>
              </w:rPr>
              <w:t xml:space="preserve"> </w:t>
            </w:r>
            <w:r w:rsidR="00F6440B" w:rsidRPr="00097AC0">
              <w:rPr>
                <w:rFonts w:ascii="Times New Roman" w:hAnsi="Times New Roman"/>
              </w:rPr>
              <w:t>номинации</w:t>
            </w:r>
            <w:r w:rsidRPr="00097AC0">
              <w:rPr>
                <w:rFonts w:ascii="Times New Roman" w:hAnsi="Times New Roman"/>
              </w:rPr>
              <w:t xml:space="preserve">: лучший двор ИЖС; лучшая дворовая территория  </w:t>
            </w:r>
            <w:proofErr w:type="spellStart"/>
            <w:r w:rsidRPr="00097AC0">
              <w:rPr>
                <w:rFonts w:ascii="Times New Roman" w:hAnsi="Times New Roman"/>
              </w:rPr>
              <w:t>мкд</w:t>
            </w:r>
            <w:proofErr w:type="spellEnd"/>
            <w:r w:rsidRPr="00097AC0">
              <w:rPr>
                <w:rFonts w:ascii="Times New Roman" w:hAnsi="Times New Roman"/>
              </w:rPr>
              <w:t>,</w:t>
            </w:r>
            <w:r w:rsidR="00C318CC" w:rsidRPr="00097AC0">
              <w:rPr>
                <w:rFonts w:ascii="Times New Roman" w:hAnsi="Times New Roman"/>
              </w:rPr>
              <w:t xml:space="preserve"> лучшая прилегающая </w:t>
            </w:r>
            <w:r w:rsidR="00097AC0" w:rsidRPr="00097AC0">
              <w:rPr>
                <w:rFonts w:ascii="Times New Roman" w:hAnsi="Times New Roman"/>
              </w:rPr>
              <w:t>территория</w:t>
            </w:r>
            <w:r w:rsidR="00C318CC" w:rsidRPr="00097AC0">
              <w:rPr>
                <w:rFonts w:ascii="Times New Roman" w:hAnsi="Times New Roman"/>
              </w:rPr>
              <w:t xml:space="preserve"> к  объектам торговли</w:t>
            </w:r>
            <w:r w:rsidRPr="00097AC0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5F3438" w:rsidRPr="00097AC0" w:rsidRDefault="005F3438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 xml:space="preserve">3 квартал </w:t>
            </w:r>
            <w:r w:rsidR="005F5241" w:rsidRPr="005F5241">
              <w:rPr>
                <w:rFonts w:ascii="Times New Roman" w:hAnsi="Times New Roman"/>
              </w:rPr>
              <w:t>2023-2027гг.</w:t>
            </w:r>
          </w:p>
        </w:tc>
        <w:tc>
          <w:tcPr>
            <w:tcW w:w="1984" w:type="dxa"/>
            <w:vAlign w:val="center"/>
          </w:tcPr>
          <w:p w:rsidR="005F3438" w:rsidRPr="00097AC0" w:rsidRDefault="005F3438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Администрация Хурмулинского сельского поселения</w:t>
            </w:r>
          </w:p>
        </w:tc>
        <w:tc>
          <w:tcPr>
            <w:tcW w:w="1276" w:type="dxa"/>
            <w:vAlign w:val="center"/>
          </w:tcPr>
          <w:p w:rsidR="005F3438" w:rsidRPr="00097AC0" w:rsidRDefault="005F3438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608" w:type="dxa"/>
            <w:vAlign w:val="center"/>
          </w:tcPr>
          <w:p w:rsidR="005F3438" w:rsidRPr="00097AC0" w:rsidRDefault="00097AC0" w:rsidP="00E52417">
            <w:pPr>
              <w:spacing w:after="0" w:line="20" w:lineRule="atLeast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 xml:space="preserve">       </w:t>
            </w:r>
            <w:r w:rsidR="00E52417">
              <w:rPr>
                <w:rFonts w:ascii="Times New Roman" w:hAnsi="Times New Roman"/>
              </w:rPr>
              <w:t>140,00</w:t>
            </w:r>
          </w:p>
        </w:tc>
        <w:tc>
          <w:tcPr>
            <w:tcW w:w="1134" w:type="dxa"/>
            <w:vAlign w:val="center"/>
          </w:tcPr>
          <w:p w:rsidR="005F3438" w:rsidRPr="00097AC0" w:rsidRDefault="00E52417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5F3438" w:rsidRPr="00097AC0" w:rsidRDefault="007D6C7D" w:rsidP="00C318CC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140,0</w:t>
            </w:r>
          </w:p>
        </w:tc>
        <w:tc>
          <w:tcPr>
            <w:tcW w:w="1134" w:type="dxa"/>
            <w:vAlign w:val="center"/>
          </w:tcPr>
          <w:p w:rsidR="007D6C7D" w:rsidRPr="00097AC0" w:rsidRDefault="00E52417" w:rsidP="00F6440B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7D6C7D" w:rsidRPr="00097AC0" w:rsidRDefault="007D6C7D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  <w:p w:rsidR="007D6C7D" w:rsidRPr="00097AC0" w:rsidRDefault="007D6C7D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  <w:p w:rsidR="007D6C7D" w:rsidRPr="00097AC0" w:rsidRDefault="007D6C7D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  <w:p w:rsidR="007D6C7D" w:rsidRPr="00097AC0" w:rsidRDefault="007D6C7D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  <w:p w:rsidR="007D6C7D" w:rsidRPr="00097AC0" w:rsidRDefault="007D6C7D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  <w:p w:rsidR="005F3438" w:rsidRPr="00097AC0" w:rsidRDefault="00E52417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2" w:type="dxa"/>
          </w:tcPr>
          <w:p w:rsidR="007D6C7D" w:rsidRPr="00097AC0" w:rsidRDefault="007D6C7D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  <w:p w:rsidR="007D6C7D" w:rsidRPr="00097AC0" w:rsidRDefault="007D6C7D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  <w:p w:rsidR="007D6C7D" w:rsidRPr="00097AC0" w:rsidRDefault="007D6C7D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  <w:p w:rsidR="007D6C7D" w:rsidRPr="00097AC0" w:rsidRDefault="007D6C7D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  <w:p w:rsidR="007D6C7D" w:rsidRPr="00097AC0" w:rsidRDefault="007D6C7D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  <w:p w:rsidR="005F3438" w:rsidRPr="00097AC0" w:rsidRDefault="00E52417" w:rsidP="005F343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F3438" w:rsidRPr="00097AC0" w:rsidTr="00184C7B">
        <w:trPr>
          <w:trHeight w:val="678"/>
        </w:trPr>
        <w:tc>
          <w:tcPr>
            <w:tcW w:w="568" w:type="dxa"/>
            <w:vAlign w:val="center"/>
          </w:tcPr>
          <w:p w:rsidR="005F3438" w:rsidRPr="00097AC0" w:rsidRDefault="00464FE9" w:rsidP="00184C7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F3438" w:rsidRPr="00097AC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5F3438" w:rsidRPr="00097AC0" w:rsidRDefault="005F3438" w:rsidP="00184C7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1418" w:type="dxa"/>
            <w:vAlign w:val="center"/>
          </w:tcPr>
          <w:p w:rsidR="005F3438" w:rsidRPr="00097AC0" w:rsidRDefault="005F5241" w:rsidP="00184C7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5241">
              <w:rPr>
                <w:rFonts w:ascii="Times New Roman" w:hAnsi="Times New Roman"/>
              </w:rPr>
              <w:t>2023-2027гг.</w:t>
            </w:r>
          </w:p>
        </w:tc>
        <w:tc>
          <w:tcPr>
            <w:tcW w:w="1984" w:type="dxa"/>
            <w:vAlign w:val="center"/>
          </w:tcPr>
          <w:p w:rsidR="005F3438" w:rsidRPr="00097AC0" w:rsidRDefault="005F3438" w:rsidP="00184C7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Администрация Хурмулинского сельского поселения</w:t>
            </w:r>
          </w:p>
        </w:tc>
        <w:tc>
          <w:tcPr>
            <w:tcW w:w="1276" w:type="dxa"/>
            <w:vAlign w:val="center"/>
          </w:tcPr>
          <w:p w:rsidR="005F3438" w:rsidRPr="00097AC0" w:rsidRDefault="005F3438" w:rsidP="00184C7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97AC0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608" w:type="dxa"/>
            <w:vAlign w:val="center"/>
          </w:tcPr>
          <w:p w:rsidR="005F3438" w:rsidRPr="00097AC0" w:rsidRDefault="00E52417" w:rsidP="00184C7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3411,5</w:t>
            </w:r>
          </w:p>
        </w:tc>
        <w:tc>
          <w:tcPr>
            <w:tcW w:w="1134" w:type="dxa"/>
            <w:vAlign w:val="center"/>
          </w:tcPr>
          <w:p w:rsidR="005F3438" w:rsidRPr="00097AC0" w:rsidRDefault="00E52417" w:rsidP="00184C7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778,3</w:t>
            </w:r>
          </w:p>
        </w:tc>
        <w:tc>
          <w:tcPr>
            <w:tcW w:w="1134" w:type="dxa"/>
            <w:vAlign w:val="center"/>
          </w:tcPr>
          <w:p w:rsidR="005F3438" w:rsidRPr="00097AC0" w:rsidRDefault="00E52417" w:rsidP="00184C7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658,3</w:t>
            </w:r>
          </w:p>
        </w:tc>
        <w:tc>
          <w:tcPr>
            <w:tcW w:w="1134" w:type="dxa"/>
            <w:vAlign w:val="center"/>
          </w:tcPr>
          <w:p w:rsidR="005F3438" w:rsidRPr="00097AC0" w:rsidRDefault="00E52417" w:rsidP="00184C7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E52417">
              <w:rPr>
                <w:rFonts w:ascii="Times New Roman" w:hAnsi="Times New Roman"/>
              </w:rPr>
              <w:t>658,3</w:t>
            </w:r>
          </w:p>
        </w:tc>
        <w:tc>
          <w:tcPr>
            <w:tcW w:w="1276" w:type="dxa"/>
          </w:tcPr>
          <w:p w:rsidR="007D6C7D" w:rsidRPr="00097AC0" w:rsidRDefault="007D6C7D" w:rsidP="00184C7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  <w:p w:rsidR="005F3438" w:rsidRPr="00097AC0" w:rsidRDefault="00E52417" w:rsidP="00184C7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E52417">
              <w:rPr>
                <w:rFonts w:ascii="Times New Roman" w:hAnsi="Times New Roman"/>
              </w:rPr>
              <w:t>658,3</w:t>
            </w:r>
          </w:p>
        </w:tc>
        <w:tc>
          <w:tcPr>
            <w:tcW w:w="1132" w:type="dxa"/>
          </w:tcPr>
          <w:p w:rsidR="007D6C7D" w:rsidRPr="00097AC0" w:rsidRDefault="007D6C7D" w:rsidP="00184C7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  <w:p w:rsidR="005F3438" w:rsidRPr="00097AC0" w:rsidRDefault="00E52417" w:rsidP="00184C7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E52417">
              <w:rPr>
                <w:rFonts w:ascii="Times New Roman" w:hAnsi="Times New Roman"/>
              </w:rPr>
              <w:t>658,3</w:t>
            </w:r>
          </w:p>
        </w:tc>
      </w:tr>
      <w:tr w:rsidR="002331A8" w:rsidRPr="00097AC0" w:rsidTr="00E51FF6">
        <w:trPr>
          <w:trHeight w:val="196"/>
        </w:trPr>
        <w:tc>
          <w:tcPr>
            <w:tcW w:w="2694" w:type="dxa"/>
            <w:gridSpan w:val="2"/>
            <w:vAlign w:val="center"/>
          </w:tcPr>
          <w:p w:rsidR="002331A8" w:rsidRPr="00097AC0" w:rsidRDefault="002331A8" w:rsidP="001920B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097AC0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418" w:type="dxa"/>
          </w:tcPr>
          <w:p w:rsidR="002331A8" w:rsidRPr="00097AC0" w:rsidRDefault="002331A8" w:rsidP="00347573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2331A8" w:rsidRPr="00097AC0" w:rsidRDefault="002331A8" w:rsidP="00347573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331A8" w:rsidRPr="00097AC0" w:rsidRDefault="002331A8" w:rsidP="00347573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8" w:type="dxa"/>
            <w:vAlign w:val="center"/>
          </w:tcPr>
          <w:p w:rsidR="002331A8" w:rsidRPr="00097AC0" w:rsidRDefault="00E52417" w:rsidP="00727E29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11311,5</w:t>
            </w:r>
          </w:p>
        </w:tc>
        <w:tc>
          <w:tcPr>
            <w:tcW w:w="1134" w:type="dxa"/>
            <w:vAlign w:val="center"/>
          </w:tcPr>
          <w:p w:rsidR="002331A8" w:rsidRPr="00097AC0" w:rsidRDefault="00E52417" w:rsidP="001920B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2330,3</w:t>
            </w:r>
          </w:p>
        </w:tc>
        <w:tc>
          <w:tcPr>
            <w:tcW w:w="1134" w:type="dxa"/>
            <w:vAlign w:val="center"/>
          </w:tcPr>
          <w:p w:rsidR="002331A8" w:rsidRPr="00097AC0" w:rsidRDefault="00E52417" w:rsidP="001920B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2350,3</w:t>
            </w:r>
          </w:p>
        </w:tc>
        <w:tc>
          <w:tcPr>
            <w:tcW w:w="1134" w:type="dxa"/>
            <w:vAlign w:val="center"/>
          </w:tcPr>
          <w:p w:rsidR="002331A8" w:rsidRPr="00097AC0" w:rsidRDefault="00750178" w:rsidP="001920B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2210,3</w:t>
            </w:r>
          </w:p>
        </w:tc>
        <w:tc>
          <w:tcPr>
            <w:tcW w:w="1276" w:type="dxa"/>
          </w:tcPr>
          <w:p w:rsidR="002331A8" w:rsidRPr="00097AC0" w:rsidRDefault="00750178" w:rsidP="001920B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2210,3</w:t>
            </w:r>
          </w:p>
        </w:tc>
        <w:tc>
          <w:tcPr>
            <w:tcW w:w="1132" w:type="dxa"/>
          </w:tcPr>
          <w:p w:rsidR="002331A8" w:rsidRPr="00097AC0" w:rsidRDefault="00750178" w:rsidP="001920B5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2210,3</w:t>
            </w:r>
          </w:p>
        </w:tc>
      </w:tr>
    </w:tbl>
    <w:p w:rsidR="002331A8" w:rsidRDefault="002331A8" w:rsidP="00347573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331A8" w:rsidRDefault="002331A8" w:rsidP="00347573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331A8" w:rsidRDefault="002331A8" w:rsidP="00347573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331A8" w:rsidRDefault="002331A8" w:rsidP="00347573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331A8" w:rsidRDefault="002331A8" w:rsidP="00347573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331A8" w:rsidRDefault="002331A8" w:rsidP="00347573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331A8" w:rsidRDefault="002331A8" w:rsidP="00347573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  <w:sectPr w:rsidR="002331A8" w:rsidSect="002331A8">
          <w:pgSz w:w="16838" w:h="11906" w:orient="landscape"/>
          <w:pgMar w:top="851" w:right="737" w:bottom="992" w:left="709" w:header="709" w:footer="709" w:gutter="0"/>
          <w:cols w:space="708"/>
          <w:docGrid w:linePitch="360"/>
        </w:sectPr>
      </w:pPr>
      <w:bookmarkStart w:id="0" w:name="_GoBack"/>
      <w:bookmarkEnd w:id="0"/>
    </w:p>
    <w:p w:rsidR="00245974" w:rsidRDefault="00245974" w:rsidP="00347573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E10F4">
        <w:rPr>
          <w:rFonts w:ascii="Times New Roman" w:hAnsi="Times New Roman"/>
          <w:b/>
          <w:sz w:val="28"/>
          <w:szCs w:val="28"/>
        </w:rPr>
        <w:lastRenderedPageBreak/>
        <w:t>Раздел 4.</w:t>
      </w:r>
      <w:r w:rsidR="00F763F7">
        <w:rPr>
          <w:rFonts w:ascii="Times New Roman" w:hAnsi="Times New Roman"/>
          <w:b/>
          <w:sz w:val="28"/>
          <w:szCs w:val="28"/>
        </w:rPr>
        <w:t xml:space="preserve"> </w:t>
      </w:r>
      <w:r w:rsidRPr="009E10F4">
        <w:rPr>
          <w:rFonts w:ascii="Times New Roman" w:hAnsi="Times New Roman"/>
          <w:b/>
          <w:sz w:val="28"/>
          <w:szCs w:val="28"/>
        </w:rPr>
        <w:t>Нормативное обеспечение Программы</w:t>
      </w:r>
    </w:p>
    <w:p w:rsidR="0082396F" w:rsidRPr="0082396F" w:rsidRDefault="0082396F" w:rsidP="00347573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2F03CA" w:rsidRDefault="00245974" w:rsidP="00E51F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ab/>
      </w:r>
      <w:r w:rsidRPr="009E10F4">
        <w:rPr>
          <w:rFonts w:ascii="Times New Roman" w:hAnsi="Times New Roman"/>
          <w:sz w:val="28"/>
          <w:szCs w:val="28"/>
        </w:rPr>
        <w:t>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102C2A" w:rsidRPr="009E10F4" w:rsidRDefault="00102C2A" w:rsidP="00E51F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102C2A" w:rsidRDefault="00245974" w:rsidP="00E51FF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E10F4">
        <w:rPr>
          <w:rFonts w:ascii="Times New Roman" w:hAnsi="Times New Roman"/>
          <w:b/>
          <w:sz w:val="28"/>
          <w:szCs w:val="28"/>
        </w:rPr>
        <w:t>Раздел 5.</w:t>
      </w:r>
      <w:r w:rsidR="00D542B7">
        <w:rPr>
          <w:rFonts w:ascii="Times New Roman" w:hAnsi="Times New Roman"/>
          <w:b/>
          <w:sz w:val="28"/>
          <w:szCs w:val="28"/>
        </w:rPr>
        <w:t xml:space="preserve"> </w:t>
      </w:r>
      <w:r w:rsidRPr="009E10F4">
        <w:rPr>
          <w:rFonts w:ascii="Times New Roman" w:hAnsi="Times New Roman"/>
          <w:b/>
          <w:sz w:val="28"/>
          <w:szCs w:val="28"/>
        </w:rPr>
        <w:t>Механизм реализации, организация управления</w:t>
      </w:r>
    </w:p>
    <w:p w:rsidR="00245974" w:rsidRDefault="00245974" w:rsidP="00E51FF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E10F4">
        <w:rPr>
          <w:rFonts w:ascii="Times New Roman" w:hAnsi="Times New Roman"/>
          <w:b/>
          <w:sz w:val="28"/>
          <w:szCs w:val="28"/>
        </w:rPr>
        <w:t>и контроль</w:t>
      </w:r>
      <w:r w:rsidR="00102C2A">
        <w:rPr>
          <w:rFonts w:ascii="Times New Roman" w:hAnsi="Times New Roman"/>
          <w:b/>
          <w:sz w:val="28"/>
          <w:szCs w:val="28"/>
        </w:rPr>
        <w:t xml:space="preserve"> </w:t>
      </w:r>
      <w:r w:rsidR="00D542B7">
        <w:rPr>
          <w:rFonts w:ascii="Times New Roman" w:hAnsi="Times New Roman"/>
          <w:b/>
          <w:sz w:val="28"/>
          <w:szCs w:val="28"/>
        </w:rPr>
        <w:t>за</w:t>
      </w:r>
      <w:r w:rsidR="00750178">
        <w:rPr>
          <w:rFonts w:ascii="Times New Roman" w:hAnsi="Times New Roman"/>
          <w:b/>
          <w:sz w:val="28"/>
          <w:szCs w:val="28"/>
        </w:rPr>
        <w:t xml:space="preserve"> ходом реализации </w:t>
      </w:r>
      <w:r w:rsidR="00D542B7">
        <w:rPr>
          <w:rFonts w:ascii="Times New Roman" w:hAnsi="Times New Roman"/>
          <w:b/>
          <w:sz w:val="28"/>
          <w:szCs w:val="28"/>
        </w:rPr>
        <w:t>Программы</w:t>
      </w:r>
    </w:p>
    <w:p w:rsidR="0082396F" w:rsidRPr="0082396F" w:rsidRDefault="0082396F" w:rsidP="00E51FF6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542B7" w:rsidRDefault="00245974" w:rsidP="00E51FF6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542B7">
        <w:rPr>
          <w:rFonts w:ascii="Times New Roman" w:hAnsi="Times New Roman"/>
          <w:sz w:val="28"/>
          <w:szCs w:val="28"/>
        </w:rPr>
        <w:t xml:space="preserve">Одним из основных элементов управления Программой является перечень мероприятий по ее реализации. </w:t>
      </w:r>
    </w:p>
    <w:p w:rsidR="00E37BB4" w:rsidRPr="00E37BB4" w:rsidRDefault="00C37FB5" w:rsidP="00E51FF6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выполнения П</w:t>
      </w:r>
      <w:r w:rsidR="00E37BB4" w:rsidRPr="00E37BB4">
        <w:rPr>
          <w:rFonts w:ascii="Times New Roman" w:hAnsi="Times New Roman"/>
          <w:sz w:val="28"/>
          <w:szCs w:val="28"/>
        </w:rPr>
        <w:t xml:space="preserve">рограммы осуществляется еженедельно </w:t>
      </w:r>
    </w:p>
    <w:p w:rsidR="00E37BB4" w:rsidRPr="00E37BB4" w:rsidRDefault="00C37FB5" w:rsidP="00E51F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="00654167">
        <w:rPr>
          <w:rFonts w:ascii="Times New Roman" w:hAnsi="Times New Roman"/>
          <w:sz w:val="28"/>
          <w:szCs w:val="28"/>
        </w:rPr>
        <w:t>дминистрацией</w:t>
      </w:r>
      <w:r w:rsidR="00E37BB4" w:rsidRPr="00E37BB4">
        <w:rPr>
          <w:rFonts w:ascii="Times New Roman" w:hAnsi="Times New Roman"/>
          <w:sz w:val="28"/>
          <w:szCs w:val="28"/>
        </w:rPr>
        <w:t xml:space="preserve">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37BB4" w:rsidRPr="00E37BB4" w:rsidRDefault="00E37BB4" w:rsidP="00E51FF6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7BB4">
        <w:rPr>
          <w:rFonts w:ascii="Times New Roman" w:hAnsi="Times New Roman"/>
          <w:sz w:val="28"/>
          <w:szCs w:val="28"/>
        </w:rPr>
        <w:t xml:space="preserve">Ежеквартальный контроль осуществляется </w:t>
      </w:r>
      <w:r w:rsidR="00C37FB5">
        <w:rPr>
          <w:rFonts w:ascii="Times New Roman" w:hAnsi="Times New Roman"/>
          <w:sz w:val="28"/>
          <w:szCs w:val="28"/>
        </w:rPr>
        <w:t>А</w:t>
      </w:r>
      <w:r w:rsidR="00654167">
        <w:rPr>
          <w:rFonts w:ascii="Times New Roman" w:hAnsi="Times New Roman"/>
          <w:sz w:val="28"/>
          <w:szCs w:val="28"/>
        </w:rPr>
        <w:t>дминистрацией</w:t>
      </w:r>
      <w:r w:rsidR="00C37FB5" w:rsidRPr="00E37BB4">
        <w:rPr>
          <w:rFonts w:ascii="Times New Roman" w:hAnsi="Times New Roman"/>
          <w:sz w:val="28"/>
          <w:szCs w:val="28"/>
        </w:rPr>
        <w:t xml:space="preserve">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 w:rsidR="00C37FB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37FB5" w:rsidRPr="00E37BB4">
        <w:rPr>
          <w:rFonts w:ascii="Times New Roman" w:hAnsi="Times New Roman"/>
          <w:sz w:val="28"/>
          <w:szCs w:val="28"/>
        </w:rPr>
        <w:t xml:space="preserve"> </w:t>
      </w:r>
      <w:r w:rsidRPr="00E37BB4">
        <w:rPr>
          <w:rFonts w:ascii="Times New Roman" w:hAnsi="Times New Roman"/>
          <w:sz w:val="28"/>
          <w:szCs w:val="28"/>
        </w:rPr>
        <w:t>с посл</w:t>
      </w:r>
      <w:r w:rsidR="00C37FB5">
        <w:rPr>
          <w:rFonts w:ascii="Times New Roman" w:hAnsi="Times New Roman"/>
          <w:sz w:val="28"/>
          <w:szCs w:val="28"/>
        </w:rPr>
        <w:t>едующим представлением отчетов Г</w:t>
      </w:r>
      <w:r w:rsidRPr="00E37BB4">
        <w:rPr>
          <w:rFonts w:ascii="Times New Roman" w:hAnsi="Times New Roman"/>
          <w:sz w:val="28"/>
          <w:szCs w:val="28"/>
        </w:rPr>
        <w:t xml:space="preserve">лаве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 w:rsidR="00C37FB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45974" w:rsidRDefault="00245974" w:rsidP="00E51FF6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542B7">
        <w:rPr>
          <w:rFonts w:ascii="Times New Roman" w:hAnsi="Times New Roman"/>
          <w:sz w:val="28"/>
          <w:szCs w:val="28"/>
        </w:rPr>
        <w:t>Контроль за ходом ре</w:t>
      </w:r>
      <w:r w:rsidR="00C37FB5">
        <w:rPr>
          <w:rFonts w:ascii="Times New Roman" w:hAnsi="Times New Roman"/>
          <w:sz w:val="28"/>
          <w:szCs w:val="28"/>
        </w:rPr>
        <w:t>ализации Программы осуществляю</w:t>
      </w:r>
      <w:r w:rsidRPr="00D542B7">
        <w:rPr>
          <w:rFonts w:ascii="Times New Roman" w:hAnsi="Times New Roman"/>
          <w:sz w:val="28"/>
          <w:szCs w:val="28"/>
        </w:rPr>
        <w:t xml:space="preserve">т по итогам каждого года Администрация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 w:rsidRPr="00D542B7">
        <w:rPr>
          <w:rFonts w:ascii="Times New Roman" w:hAnsi="Times New Roman"/>
          <w:sz w:val="28"/>
          <w:szCs w:val="28"/>
        </w:rPr>
        <w:t xml:space="preserve"> сельского поселения, Со</w:t>
      </w:r>
      <w:r w:rsidR="00752457">
        <w:rPr>
          <w:rFonts w:ascii="Times New Roman" w:hAnsi="Times New Roman"/>
          <w:sz w:val="28"/>
          <w:szCs w:val="28"/>
        </w:rPr>
        <w:t>ве</w:t>
      </w:r>
      <w:r w:rsidR="009E2F73">
        <w:rPr>
          <w:rFonts w:ascii="Times New Roman" w:hAnsi="Times New Roman"/>
          <w:sz w:val="28"/>
          <w:szCs w:val="28"/>
        </w:rPr>
        <w:t>т</w:t>
      </w:r>
      <w:r w:rsidRPr="00D542B7">
        <w:rPr>
          <w:rFonts w:ascii="Times New Roman" w:hAnsi="Times New Roman"/>
          <w:sz w:val="28"/>
          <w:szCs w:val="28"/>
        </w:rPr>
        <w:t xml:space="preserve"> депутатов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 w:rsidRPr="00D542B7">
        <w:rPr>
          <w:rFonts w:ascii="Times New Roman" w:hAnsi="Times New Roman"/>
          <w:sz w:val="28"/>
          <w:szCs w:val="28"/>
        </w:rPr>
        <w:t xml:space="preserve"> сельского поселения в соответствии с их полномочиями, установленными федеральным, областным законодательством, нормативно-правовыми актами органов местного самоуправления.</w:t>
      </w:r>
    </w:p>
    <w:p w:rsidR="00A84B98" w:rsidRPr="00A84B98" w:rsidRDefault="00A84B98" w:rsidP="00E51FF6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279" w:rsidRDefault="00245974" w:rsidP="00E51FF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542B7">
        <w:rPr>
          <w:rFonts w:ascii="Times New Roman" w:hAnsi="Times New Roman"/>
          <w:b/>
          <w:sz w:val="28"/>
          <w:szCs w:val="28"/>
        </w:rPr>
        <w:t>Раздел 6.</w:t>
      </w:r>
      <w:r w:rsidR="00D542B7">
        <w:rPr>
          <w:rFonts w:ascii="Times New Roman" w:hAnsi="Times New Roman"/>
          <w:b/>
          <w:sz w:val="28"/>
          <w:szCs w:val="28"/>
        </w:rPr>
        <w:t xml:space="preserve"> </w:t>
      </w:r>
      <w:r w:rsidRPr="00D542B7">
        <w:rPr>
          <w:rFonts w:ascii="Times New Roman" w:hAnsi="Times New Roman"/>
          <w:b/>
          <w:sz w:val="28"/>
          <w:szCs w:val="28"/>
        </w:rPr>
        <w:t>О</w:t>
      </w:r>
      <w:r w:rsidR="002C01C6">
        <w:rPr>
          <w:rFonts w:ascii="Times New Roman" w:hAnsi="Times New Roman"/>
          <w:b/>
          <w:sz w:val="28"/>
          <w:szCs w:val="28"/>
        </w:rPr>
        <w:t>ценка эффективности социально-</w:t>
      </w:r>
      <w:r w:rsidRPr="00D542B7">
        <w:rPr>
          <w:rFonts w:ascii="Times New Roman" w:hAnsi="Times New Roman"/>
          <w:b/>
          <w:sz w:val="28"/>
          <w:szCs w:val="28"/>
        </w:rPr>
        <w:t>экономических и</w:t>
      </w:r>
    </w:p>
    <w:p w:rsidR="00A84B98" w:rsidRDefault="00245974" w:rsidP="00E51FF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542B7">
        <w:rPr>
          <w:rFonts w:ascii="Times New Roman" w:hAnsi="Times New Roman"/>
          <w:b/>
          <w:sz w:val="28"/>
          <w:szCs w:val="28"/>
        </w:rPr>
        <w:t>экологических</w:t>
      </w:r>
      <w:r w:rsidR="00D542B7">
        <w:rPr>
          <w:rFonts w:ascii="Times New Roman" w:hAnsi="Times New Roman"/>
          <w:b/>
          <w:sz w:val="28"/>
          <w:szCs w:val="28"/>
        </w:rPr>
        <w:t xml:space="preserve"> </w:t>
      </w:r>
      <w:r w:rsidRPr="00D542B7">
        <w:rPr>
          <w:rFonts w:ascii="Times New Roman" w:hAnsi="Times New Roman"/>
          <w:b/>
          <w:sz w:val="28"/>
          <w:szCs w:val="28"/>
        </w:rPr>
        <w:t>последствий от реализации Программы</w:t>
      </w:r>
    </w:p>
    <w:p w:rsidR="00CF76AE" w:rsidRDefault="001C6514" w:rsidP="00E51F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CF76AE" w:rsidRDefault="00CF76AE" w:rsidP="00E51F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45974" w:rsidRPr="00131F61">
        <w:rPr>
          <w:rFonts w:ascii="Times New Roman" w:hAnsi="Times New Roman"/>
          <w:sz w:val="28"/>
          <w:szCs w:val="28"/>
        </w:rPr>
        <w:t>В результате реализации программы ожидается создание комфортных</w:t>
      </w:r>
    </w:p>
    <w:p w:rsidR="006E41F8" w:rsidRDefault="00245974" w:rsidP="00E51F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131F61">
        <w:rPr>
          <w:rFonts w:ascii="Times New Roman" w:hAnsi="Times New Roman"/>
          <w:sz w:val="28"/>
          <w:szCs w:val="28"/>
        </w:rPr>
        <w:t xml:space="preserve">условий для </w:t>
      </w:r>
      <w:r w:rsidR="001C6514" w:rsidRPr="00131F61">
        <w:rPr>
          <w:rFonts w:ascii="Times New Roman" w:hAnsi="Times New Roman"/>
          <w:sz w:val="28"/>
          <w:szCs w:val="28"/>
        </w:rPr>
        <w:t xml:space="preserve">работы и отдыха </w:t>
      </w:r>
      <w:r w:rsidR="0061405C">
        <w:rPr>
          <w:rFonts w:ascii="Times New Roman" w:hAnsi="Times New Roman"/>
          <w:sz w:val="28"/>
          <w:szCs w:val="28"/>
        </w:rPr>
        <w:t xml:space="preserve">жителей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 w:rsidR="0061405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31F61">
        <w:rPr>
          <w:rFonts w:ascii="Times New Roman" w:hAnsi="Times New Roman"/>
          <w:sz w:val="28"/>
          <w:szCs w:val="28"/>
        </w:rPr>
        <w:t>.</w:t>
      </w:r>
    </w:p>
    <w:p w:rsidR="00245974" w:rsidRPr="006E41F8" w:rsidRDefault="00245974" w:rsidP="00E51FF6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1F61">
        <w:rPr>
          <w:rFonts w:ascii="Times New Roman" w:hAnsi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245974" w:rsidRPr="00131F61" w:rsidRDefault="00245974" w:rsidP="00E51F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131F61">
        <w:rPr>
          <w:rFonts w:ascii="Times New Roman" w:hAnsi="Times New Roman"/>
          <w:sz w:val="28"/>
          <w:szCs w:val="28"/>
        </w:rPr>
        <w:t xml:space="preserve">          - процент соответствия объектов внешнего благоустройства ГОСТу;</w:t>
      </w:r>
    </w:p>
    <w:p w:rsidR="00245974" w:rsidRPr="00131F61" w:rsidRDefault="00245974" w:rsidP="00E51F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131F61">
        <w:rPr>
          <w:rFonts w:ascii="Times New Roman" w:hAnsi="Times New Roman"/>
          <w:sz w:val="28"/>
          <w:szCs w:val="28"/>
        </w:rPr>
        <w:t xml:space="preserve">          -</w:t>
      </w:r>
      <w:r w:rsidR="00750178">
        <w:rPr>
          <w:rFonts w:ascii="Times New Roman" w:hAnsi="Times New Roman"/>
          <w:sz w:val="28"/>
          <w:szCs w:val="28"/>
        </w:rPr>
        <w:t xml:space="preserve"> процент привлечения населения </w:t>
      </w:r>
      <w:r w:rsidR="002710C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31F61">
        <w:rPr>
          <w:rFonts w:ascii="Times New Roman" w:hAnsi="Times New Roman"/>
          <w:sz w:val="28"/>
          <w:szCs w:val="28"/>
        </w:rPr>
        <w:t>к работам по благоустройству;</w:t>
      </w:r>
    </w:p>
    <w:p w:rsidR="00245974" w:rsidRPr="00131F61" w:rsidRDefault="00245974" w:rsidP="00E51F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131F61">
        <w:rPr>
          <w:rFonts w:ascii="Times New Roman" w:hAnsi="Times New Roman"/>
          <w:sz w:val="28"/>
          <w:szCs w:val="28"/>
        </w:rPr>
        <w:t xml:space="preserve">          - процент привлечения предприятий и организаций поселения к работам по благоустройству;</w:t>
      </w:r>
    </w:p>
    <w:p w:rsidR="00A84B98" w:rsidRPr="00A84B98" w:rsidRDefault="00245974" w:rsidP="00E51F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131F61">
        <w:rPr>
          <w:rFonts w:ascii="Times New Roman" w:hAnsi="Times New Roman"/>
          <w:sz w:val="28"/>
          <w:szCs w:val="28"/>
        </w:rPr>
        <w:t xml:space="preserve">          - уров</w:t>
      </w:r>
      <w:r w:rsidR="009E4F52">
        <w:rPr>
          <w:rFonts w:ascii="Times New Roman" w:hAnsi="Times New Roman"/>
          <w:sz w:val="28"/>
          <w:szCs w:val="28"/>
        </w:rPr>
        <w:t>ень благоустроенности М</w:t>
      </w:r>
      <w:r w:rsidRPr="00131F61">
        <w:rPr>
          <w:rFonts w:ascii="Times New Roman" w:hAnsi="Times New Roman"/>
          <w:sz w:val="28"/>
          <w:szCs w:val="28"/>
        </w:rPr>
        <w:t>униципального образования</w:t>
      </w:r>
      <w:r w:rsidR="00557E33">
        <w:rPr>
          <w:rFonts w:ascii="Times New Roman" w:hAnsi="Times New Roman"/>
          <w:sz w:val="28"/>
          <w:szCs w:val="28"/>
        </w:rPr>
        <w:t xml:space="preserve"> </w:t>
      </w:r>
      <w:r w:rsidR="009E4F52">
        <w:rPr>
          <w:rFonts w:ascii="Times New Roman" w:hAnsi="Times New Roman"/>
          <w:sz w:val="28"/>
          <w:szCs w:val="28"/>
        </w:rPr>
        <w:t>«</w:t>
      </w:r>
      <w:r w:rsidR="001F6798">
        <w:rPr>
          <w:rFonts w:ascii="Times New Roman" w:hAnsi="Times New Roman"/>
          <w:sz w:val="28"/>
          <w:szCs w:val="28"/>
        </w:rPr>
        <w:t>Хурмулинское</w:t>
      </w:r>
      <w:r w:rsidR="00131F61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131F61">
        <w:rPr>
          <w:rFonts w:ascii="Times New Roman" w:hAnsi="Times New Roman"/>
          <w:sz w:val="28"/>
          <w:szCs w:val="28"/>
        </w:rPr>
        <w:t>.</w:t>
      </w:r>
    </w:p>
    <w:p w:rsidR="0026654E" w:rsidRDefault="0026654E" w:rsidP="00E51FF6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C5B0E">
        <w:rPr>
          <w:rFonts w:ascii="Times New Roman" w:hAnsi="Times New Roman"/>
          <w:sz w:val="28"/>
          <w:szCs w:val="28"/>
        </w:rPr>
        <w:t>Основной социальный эффект реализации мероприятий Программы по организац</w:t>
      </w:r>
      <w:r>
        <w:rPr>
          <w:rFonts w:ascii="Times New Roman" w:hAnsi="Times New Roman"/>
          <w:sz w:val="28"/>
          <w:szCs w:val="28"/>
        </w:rPr>
        <w:t xml:space="preserve">ии освещения улиц </w:t>
      </w:r>
      <w:r w:rsidR="009C2C92">
        <w:rPr>
          <w:rFonts w:ascii="Times New Roman" w:hAnsi="Times New Roman"/>
          <w:sz w:val="28"/>
          <w:szCs w:val="28"/>
        </w:rPr>
        <w:t xml:space="preserve">на территории </w:t>
      </w:r>
      <w:r w:rsidR="00BC2FEB">
        <w:rPr>
          <w:rFonts w:ascii="Times New Roman" w:hAnsi="Times New Roman"/>
          <w:sz w:val="28"/>
          <w:szCs w:val="28"/>
        </w:rPr>
        <w:t>Хурмулинского</w:t>
      </w:r>
      <w:r w:rsidR="009C2C9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заключается:</w:t>
      </w:r>
    </w:p>
    <w:p w:rsidR="0026654E" w:rsidRDefault="0026654E" w:rsidP="00E51FF6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9C5B0E">
        <w:rPr>
          <w:rFonts w:ascii="Times New Roman" w:hAnsi="Times New Roman"/>
          <w:sz w:val="28"/>
          <w:szCs w:val="28"/>
        </w:rPr>
        <w:t>формировании привлекательного вечернего облика улиц и площадей</w:t>
      </w:r>
      <w:r>
        <w:rPr>
          <w:rFonts w:ascii="Times New Roman" w:hAnsi="Times New Roman"/>
          <w:sz w:val="28"/>
          <w:szCs w:val="28"/>
        </w:rPr>
        <w:t xml:space="preserve"> поселения;</w:t>
      </w:r>
    </w:p>
    <w:p w:rsidR="0026654E" w:rsidRPr="009C5B0E" w:rsidRDefault="0026654E" w:rsidP="00E51FF6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9C5B0E">
        <w:rPr>
          <w:rFonts w:ascii="Times New Roman" w:hAnsi="Times New Roman"/>
          <w:sz w:val="28"/>
          <w:szCs w:val="28"/>
        </w:rPr>
        <w:t>увели</w:t>
      </w:r>
      <w:r>
        <w:rPr>
          <w:rFonts w:ascii="Times New Roman" w:hAnsi="Times New Roman"/>
          <w:sz w:val="28"/>
          <w:szCs w:val="28"/>
        </w:rPr>
        <w:t>чении</w:t>
      </w:r>
      <w:r w:rsidRPr="009C5B0E">
        <w:rPr>
          <w:rFonts w:ascii="Times New Roman" w:hAnsi="Times New Roman"/>
          <w:sz w:val="28"/>
          <w:szCs w:val="28"/>
        </w:rPr>
        <w:t xml:space="preserve"> протяженности освещенных улиц и дорог;</w:t>
      </w:r>
    </w:p>
    <w:p w:rsidR="0026654E" w:rsidRPr="009C5B0E" w:rsidRDefault="0026654E" w:rsidP="00E51FF6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повышении</w:t>
      </w:r>
      <w:r w:rsidRPr="009C5B0E">
        <w:rPr>
          <w:rFonts w:ascii="Times New Roman" w:hAnsi="Times New Roman"/>
          <w:sz w:val="28"/>
          <w:szCs w:val="28"/>
        </w:rPr>
        <w:t xml:space="preserve"> освещенности улиц и дорог;</w:t>
      </w:r>
    </w:p>
    <w:p w:rsidR="0026654E" w:rsidRPr="009C5B0E" w:rsidRDefault="0026654E" w:rsidP="00E51FF6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оснащении</w:t>
      </w:r>
      <w:r w:rsidRPr="009C5B0E">
        <w:rPr>
          <w:rFonts w:ascii="Times New Roman" w:hAnsi="Times New Roman"/>
          <w:sz w:val="28"/>
          <w:szCs w:val="28"/>
        </w:rPr>
        <w:t xml:space="preserve"> улиц указателями с названиями улиц и номерами домов;</w:t>
      </w:r>
    </w:p>
    <w:p w:rsidR="00A84B98" w:rsidRPr="009C5B0E" w:rsidRDefault="0026654E" w:rsidP="00E51FF6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освещении улиц,</w:t>
      </w:r>
      <w:r w:rsidR="002A7395">
        <w:rPr>
          <w:rFonts w:ascii="Times New Roman" w:hAnsi="Times New Roman"/>
          <w:sz w:val="28"/>
          <w:szCs w:val="28"/>
        </w:rPr>
        <w:t xml:space="preserve"> соответствующих</w:t>
      </w:r>
      <w:r w:rsidRPr="009C5B0E">
        <w:rPr>
          <w:rFonts w:ascii="Times New Roman" w:hAnsi="Times New Roman"/>
          <w:sz w:val="28"/>
          <w:szCs w:val="28"/>
        </w:rPr>
        <w:t xml:space="preserve"> возрастающим к нему требованиям, способствует обеспечению важнейшего права человека на безопасность и комфортность проживания.</w:t>
      </w:r>
    </w:p>
    <w:p w:rsidR="0026654E" w:rsidRDefault="0026654E" w:rsidP="00E51FF6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р</w:t>
      </w:r>
      <w:r w:rsidRPr="009C5B0E">
        <w:rPr>
          <w:rFonts w:ascii="Times New Roman" w:hAnsi="Times New Roman"/>
          <w:sz w:val="28"/>
          <w:szCs w:val="28"/>
        </w:rPr>
        <w:t xml:space="preserve">еализации мероприятий </w:t>
      </w:r>
      <w:r w:rsidRPr="0026654E">
        <w:rPr>
          <w:rFonts w:ascii="Times New Roman" w:hAnsi="Times New Roman"/>
          <w:sz w:val="28"/>
          <w:szCs w:val="28"/>
        </w:rPr>
        <w:t xml:space="preserve">Программы по организации благоустройства и озеленения территории </w:t>
      </w:r>
      <w:r w:rsidR="009C2C92">
        <w:rPr>
          <w:rFonts w:ascii="Times New Roman" w:hAnsi="Times New Roman"/>
          <w:sz w:val="28"/>
          <w:szCs w:val="28"/>
        </w:rPr>
        <w:t>поселения приведут</w:t>
      </w:r>
      <w:r w:rsidRPr="0026654E">
        <w:rPr>
          <w:rFonts w:ascii="Times New Roman" w:hAnsi="Times New Roman"/>
          <w:sz w:val="28"/>
          <w:szCs w:val="28"/>
        </w:rPr>
        <w:t>:</w:t>
      </w:r>
    </w:p>
    <w:p w:rsidR="009C2C92" w:rsidRPr="009C5B0E" w:rsidRDefault="009C2C92" w:rsidP="00E51F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к увеличению</w:t>
      </w:r>
      <w:r w:rsidRPr="009C5B0E">
        <w:rPr>
          <w:rFonts w:ascii="Times New Roman" w:hAnsi="Times New Roman"/>
          <w:sz w:val="28"/>
          <w:szCs w:val="28"/>
        </w:rPr>
        <w:t xml:space="preserve"> уровня озеленения территории поселения;</w:t>
      </w:r>
    </w:p>
    <w:p w:rsidR="009C2C92" w:rsidRPr="009C5B0E" w:rsidRDefault="009C2C92" w:rsidP="00E51F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C5B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к стабилизации</w:t>
      </w:r>
      <w:r w:rsidRPr="009C5B0E">
        <w:rPr>
          <w:rFonts w:ascii="Times New Roman" w:hAnsi="Times New Roman"/>
          <w:sz w:val="28"/>
          <w:szCs w:val="28"/>
        </w:rPr>
        <w:t xml:space="preserve"> количества аварийных зеленых насаждений, подлежащих сносу;</w:t>
      </w:r>
    </w:p>
    <w:p w:rsidR="009C2C92" w:rsidRPr="009C5B0E" w:rsidRDefault="009C2C92" w:rsidP="00E51F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C5B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к увеличению</w:t>
      </w:r>
      <w:r w:rsidRPr="009C5B0E">
        <w:rPr>
          <w:rFonts w:ascii="Times New Roman" w:hAnsi="Times New Roman"/>
          <w:sz w:val="28"/>
          <w:szCs w:val="28"/>
        </w:rPr>
        <w:t xml:space="preserve"> площади газонов и цветников на объектах зеленого фонда;</w:t>
      </w:r>
    </w:p>
    <w:p w:rsidR="00A84B98" w:rsidRDefault="009C2C92" w:rsidP="00E51F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C5B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к </w:t>
      </w:r>
      <w:r w:rsidRPr="009C5B0E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ению доли мест массового отдыха</w:t>
      </w:r>
      <w:r w:rsidRPr="009C5B0E">
        <w:rPr>
          <w:rFonts w:ascii="Times New Roman" w:hAnsi="Times New Roman"/>
          <w:sz w:val="28"/>
          <w:szCs w:val="28"/>
        </w:rPr>
        <w:t>, на которых производится</w:t>
      </w:r>
      <w:r w:rsidR="002C01C6">
        <w:rPr>
          <w:rFonts w:ascii="Times New Roman" w:hAnsi="Times New Roman"/>
          <w:sz w:val="28"/>
          <w:szCs w:val="28"/>
        </w:rPr>
        <w:t xml:space="preserve"> текущее содержание;</w:t>
      </w:r>
    </w:p>
    <w:p w:rsidR="002C01C6" w:rsidRDefault="002C01C6" w:rsidP="00E51FF6">
      <w:pPr>
        <w:pStyle w:val="ConsPlusNormal"/>
        <w:widowControl/>
        <w:spacing w:line="20" w:lineRule="atLeast"/>
        <w:jc w:val="both"/>
        <w:rPr>
          <w:rStyle w:val="text"/>
          <w:rFonts w:ascii="Times New Roman" w:hAnsi="Times New Roman"/>
        </w:rPr>
      </w:pPr>
      <w:r>
        <w:rPr>
          <w:rStyle w:val="text"/>
          <w:rFonts w:ascii="Times New Roman" w:hAnsi="Times New Roman"/>
        </w:rPr>
        <w:t xml:space="preserve">- </w:t>
      </w:r>
      <w:r w:rsidRPr="009C5B0E">
        <w:rPr>
          <w:rStyle w:val="text"/>
          <w:rFonts w:ascii="Times New Roman" w:hAnsi="Times New Roman"/>
        </w:rPr>
        <w:t>привлечение молодого поколения к участию по благоустройству населенных пунктов в поселении.</w:t>
      </w:r>
    </w:p>
    <w:p w:rsidR="00283F02" w:rsidRDefault="00283F02" w:rsidP="00E51FF6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83F02">
        <w:rPr>
          <w:rFonts w:ascii="Times New Roman" w:hAnsi="Times New Roman"/>
          <w:sz w:val="28"/>
          <w:szCs w:val="28"/>
        </w:rPr>
        <w:t>Итоги от исполнения Программы по организации прочих мероприятий по благоустройству поселения</w:t>
      </w:r>
      <w:r>
        <w:rPr>
          <w:rFonts w:ascii="Times New Roman" w:hAnsi="Times New Roman"/>
          <w:sz w:val="28"/>
          <w:szCs w:val="28"/>
        </w:rPr>
        <w:t xml:space="preserve"> заключаются:</w:t>
      </w:r>
    </w:p>
    <w:p w:rsidR="00283F02" w:rsidRPr="009C5B0E" w:rsidRDefault="00283F02" w:rsidP="00E51FF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</w:t>
      </w:r>
      <w:r w:rsidR="00557E33">
        <w:rPr>
          <w:rFonts w:ascii="Times New Roman" w:hAnsi="Times New Roman"/>
          <w:sz w:val="28"/>
          <w:szCs w:val="28"/>
        </w:rPr>
        <w:t>улучшении санитарного и экологического состояния поселения</w:t>
      </w:r>
      <w:r w:rsidRPr="009C5B0E">
        <w:rPr>
          <w:rFonts w:ascii="Times New Roman" w:hAnsi="Times New Roman"/>
          <w:sz w:val="28"/>
          <w:szCs w:val="28"/>
        </w:rPr>
        <w:t>;</w:t>
      </w:r>
    </w:p>
    <w:p w:rsidR="00557E33" w:rsidRDefault="00557E33" w:rsidP="00E51FF6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131F61">
        <w:rPr>
          <w:rFonts w:ascii="Times New Roman" w:hAnsi="Times New Roman"/>
          <w:sz w:val="28"/>
          <w:szCs w:val="28"/>
        </w:rPr>
        <w:t>сниже</w:t>
      </w:r>
      <w:r>
        <w:rPr>
          <w:rFonts w:ascii="Times New Roman" w:hAnsi="Times New Roman"/>
          <w:sz w:val="28"/>
          <w:szCs w:val="28"/>
        </w:rPr>
        <w:t>нии</w:t>
      </w:r>
      <w:r w:rsidRPr="00131F61">
        <w:rPr>
          <w:rFonts w:ascii="Times New Roman" w:hAnsi="Times New Roman"/>
          <w:sz w:val="28"/>
          <w:szCs w:val="28"/>
        </w:rPr>
        <w:t xml:space="preserve"> влияния неблагоприятных экологических факторов </w:t>
      </w:r>
      <w:r>
        <w:rPr>
          <w:rFonts w:ascii="Times New Roman" w:hAnsi="Times New Roman"/>
          <w:sz w:val="28"/>
          <w:szCs w:val="28"/>
        </w:rPr>
        <w:t>на здоровье населения поселения;</w:t>
      </w:r>
    </w:p>
    <w:p w:rsidR="006E41F8" w:rsidRDefault="00557E33" w:rsidP="00E51FF6">
      <w:pPr>
        <w:pStyle w:val="ConsPlusNormal"/>
        <w:widowControl/>
        <w:spacing w:line="20" w:lineRule="atLeast"/>
        <w:jc w:val="both"/>
        <w:rPr>
          <w:rStyle w:val="text"/>
          <w:rFonts w:ascii="Times New Roman" w:hAnsi="Times New Roman"/>
        </w:rPr>
      </w:pPr>
      <w:r w:rsidRPr="009C5B0E">
        <w:rPr>
          <w:rStyle w:val="text"/>
          <w:rFonts w:ascii="Times New Roman" w:hAnsi="Times New Roman"/>
        </w:rPr>
        <w:t>- повы</w:t>
      </w:r>
      <w:r>
        <w:rPr>
          <w:rStyle w:val="text"/>
          <w:rFonts w:ascii="Times New Roman" w:hAnsi="Times New Roman"/>
        </w:rPr>
        <w:t>шение уровня эстетики поселения.</w:t>
      </w:r>
    </w:p>
    <w:p w:rsidR="009A759B" w:rsidRDefault="009A759B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b/>
        </w:rPr>
      </w:pPr>
    </w:p>
    <w:p w:rsidR="009A759B" w:rsidRDefault="009A759B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b/>
        </w:rPr>
      </w:pPr>
    </w:p>
    <w:p w:rsidR="009A759B" w:rsidRDefault="009A759B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b/>
        </w:rPr>
      </w:pPr>
    </w:p>
    <w:p w:rsidR="00752457" w:rsidRDefault="00752457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52457" w:rsidRDefault="00752457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52457" w:rsidRDefault="00752457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52457" w:rsidRDefault="00752457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52457" w:rsidRDefault="00752457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52457" w:rsidRDefault="00752457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52457" w:rsidRDefault="00752457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27E29" w:rsidRDefault="00727E29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27E29" w:rsidRDefault="00727E29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27E29" w:rsidRDefault="00727E29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27E29" w:rsidRDefault="00727E29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27E29" w:rsidRDefault="00727E29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27E29" w:rsidRDefault="00727E29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27E29" w:rsidRDefault="00727E29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27E29" w:rsidRDefault="00727E29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27E29" w:rsidRDefault="00727E29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27E29" w:rsidRDefault="00727E29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27E29" w:rsidRDefault="00727E29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2D0012" w:rsidRDefault="002D0012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2D0012" w:rsidRDefault="002D0012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2D0012" w:rsidRDefault="002D0012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2D0012" w:rsidRDefault="002D0012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27E29" w:rsidRDefault="00727E29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752457" w:rsidRDefault="00752457" w:rsidP="00347573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4A5228" w:rsidRDefault="004A5228" w:rsidP="00654167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4A5228" w:rsidRDefault="004A5228" w:rsidP="00654167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4A5228" w:rsidRDefault="004A5228" w:rsidP="00654167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4A5228" w:rsidRDefault="004A5228" w:rsidP="00654167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E37EE0" w:rsidRDefault="00E37EE0" w:rsidP="00654167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 w:rsidRPr="009C5B0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9C5B0E">
        <w:rPr>
          <w:rFonts w:ascii="Times New Roman" w:hAnsi="Times New Roman"/>
          <w:sz w:val="28"/>
          <w:szCs w:val="28"/>
        </w:rPr>
        <w:t xml:space="preserve"> </w:t>
      </w:r>
    </w:p>
    <w:p w:rsidR="00750178" w:rsidRPr="00750178" w:rsidRDefault="006D1E84" w:rsidP="00750178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750178" w:rsidRPr="0075017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50178" w:rsidRPr="00750178" w:rsidRDefault="00750178" w:rsidP="00750178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 w:rsidRPr="007501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Хурмулинского сельского</w:t>
      </w:r>
    </w:p>
    <w:p w:rsidR="00750178" w:rsidRPr="00750178" w:rsidRDefault="00750178" w:rsidP="00750178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 w:rsidRPr="007501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поселения Солнечного муниципального района </w:t>
      </w:r>
    </w:p>
    <w:p w:rsidR="00750178" w:rsidRDefault="00750178" w:rsidP="00750178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 w:rsidRPr="00750178">
        <w:rPr>
          <w:rFonts w:ascii="Times New Roman" w:hAnsi="Times New Roman"/>
          <w:sz w:val="28"/>
          <w:szCs w:val="28"/>
        </w:rPr>
        <w:t>Хабаровского края</w:t>
      </w:r>
    </w:p>
    <w:p w:rsidR="00CD2B19" w:rsidRPr="00C9364F" w:rsidRDefault="00947463" w:rsidP="00750178">
      <w:pPr>
        <w:spacing w:after="0" w:line="2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11.11.</w:t>
      </w:r>
      <w:r w:rsidR="00750178">
        <w:rPr>
          <w:rFonts w:ascii="Times New Roman" w:hAnsi="Times New Roman"/>
          <w:sz w:val="28"/>
          <w:szCs w:val="28"/>
        </w:rPr>
        <w:t>2022</w:t>
      </w:r>
      <w:r w:rsidR="0035621C" w:rsidRPr="00C9364F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39</w:t>
      </w:r>
      <w:r w:rsidR="006D7483">
        <w:rPr>
          <w:rFonts w:ascii="Times New Roman" w:hAnsi="Times New Roman"/>
          <w:sz w:val="28"/>
          <w:szCs w:val="28"/>
        </w:rPr>
        <w:t xml:space="preserve"> </w:t>
      </w:r>
      <w:r w:rsidR="0035621C" w:rsidRPr="00C9364F">
        <w:rPr>
          <w:rFonts w:ascii="Times New Roman" w:hAnsi="Times New Roman"/>
          <w:sz w:val="28"/>
          <w:szCs w:val="28"/>
        </w:rPr>
        <w:t xml:space="preserve"> </w:t>
      </w:r>
    </w:p>
    <w:p w:rsidR="006D1E84" w:rsidRDefault="006D1E84" w:rsidP="00347573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165B3" w:rsidRDefault="005165B3" w:rsidP="00347573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A412F">
        <w:rPr>
          <w:rFonts w:ascii="Times New Roman" w:hAnsi="Times New Roman"/>
          <w:b/>
          <w:sz w:val="28"/>
          <w:szCs w:val="28"/>
        </w:rPr>
        <w:t>МЕТОДИКА</w:t>
      </w:r>
    </w:p>
    <w:p w:rsidR="006D1E84" w:rsidRPr="00BA412F" w:rsidRDefault="006D1E84" w:rsidP="00347573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165B3" w:rsidRPr="00BA412F" w:rsidRDefault="005165B3" w:rsidP="00347573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BA412F">
        <w:rPr>
          <w:rFonts w:ascii="Times New Roman" w:hAnsi="Times New Roman" w:cs="Times New Roman"/>
          <w:b/>
        </w:rPr>
        <w:t xml:space="preserve">оценки эффективности реализации </w:t>
      </w:r>
      <w:r w:rsidRPr="00BA412F">
        <w:rPr>
          <w:rFonts w:ascii="Times New Roman" w:hAnsi="Times New Roman" w:cs="Times New Roman"/>
          <w:b/>
          <w:bCs/>
          <w:color w:val="000000"/>
        </w:rPr>
        <w:t xml:space="preserve">муниципальной долгосрочной целевой </w:t>
      </w:r>
    </w:p>
    <w:p w:rsidR="005165B3" w:rsidRPr="00BA412F" w:rsidRDefault="005165B3" w:rsidP="00347573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BA412F">
        <w:rPr>
          <w:rFonts w:ascii="Times New Roman" w:hAnsi="Times New Roman" w:cs="Times New Roman"/>
          <w:b/>
          <w:bCs/>
          <w:color w:val="000000"/>
        </w:rPr>
        <w:t xml:space="preserve">программы </w:t>
      </w:r>
      <w:r w:rsidRPr="00BA412F">
        <w:rPr>
          <w:rFonts w:ascii="Times New Roman" w:hAnsi="Times New Roman"/>
          <w:b/>
        </w:rPr>
        <w:t>«Благоустройство и</w:t>
      </w:r>
      <w:r w:rsidR="00750178">
        <w:rPr>
          <w:rFonts w:ascii="Times New Roman" w:hAnsi="Times New Roman"/>
          <w:b/>
        </w:rPr>
        <w:t xml:space="preserve"> озеленение населенных пунктов </w:t>
      </w:r>
      <w:r w:rsidR="00BC2FEB">
        <w:rPr>
          <w:rFonts w:ascii="Times New Roman" w:hAnsi="Times New Roman"/>
          <w:b/>
        </w:rPr>
        <w:t>Хурмулинского</w:t>
      </w:r>
      <w:r w:rsidRPr="00BA412F">
        <w:rPr>
          <w:rFonts w:ascii="Times New Roman" w:hAnsi="Times New Roman"/>
          <w:b/>
        </w:rPr>
        <w:t xml:space="preserve"> сельского поселения</w:t>
      </w:r>
      <w:r w:rsidR="00EB3D83">
        <w:rPr>
          <w:rFonts w:ascii="Times New Roman" w:hAnsi="Times New Roman"/>
          <w:b/>
        </w:rPr>
        <w:t xml:space="preserve"> на </w:t>
      </w:r>
      <w:r w:rsidR="00750178">
        <w:rPr>
          <w:rFonts w:ascii="Times New Roman" w:hAnsi="Times New Roman"/>
          <w:b/>
        </w:rPr>
        <w:t>2023-2027</w:t>
      </w:r>
      <w:r w:rsidR="0072323E" w:rsidRPr="00BA412F">
        <w:rPr>
          <w:rFonts w:ascii="Times New Roman" w:hAnsi="Times New Roman"/>
          <w:b/>
        </w:rPr>
        <w:t>гг.</w:t>
      </w:r>
      <w:r w:rsidRPr="00BA412F">
        <w:rPr>
          <w:rFonts w:ascii="Times New Roman" w:hAnsi="Times New Roman"/>
          <w:b/>
        </w:rPr>
        <w:t>»</w:t>
      </w:r>
    </w:p>
    <w:p w:rsidR="005165B3" w:rsidRPr="00BA412F" w:rsidRDefault="005165B3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5165B3" w:rsidRPr="00BA412F" w:rsidRDefault="005165B3" w:rsidP="00CF76AE">
      <w:pPr>
        <w:pStyle w:val="ConsPlusNormal"/>
        <w:numPr>
          <w:ilvl w:val="0"/>
          <w:numId w:val="15"/>
        </w:numPr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 xml:space="preserve">Оценка эффективности реализации долгосрочной целевой программы </w:t>
      </w:r>
      <w:r w:rsidR="00BA412F" w:rsidRPr="00BA412F">
        <w:rPr>
          <w:rFonts w:ascii="Times New Roman" w:hAnsi="Times New Roman"/>
        </w:rPr>
        <w:t>«Благоустройство и</w:t>
      </w:r>
      <w:r w:rsidR="00750178">
        <w:rPr>
          <w:rFonts w:ascii="Times New Roman" w:hAnsi="Times New Roman"/>
        </w:rPr>
        <w:t xml:space="preserve"> озеленение населенных пунктов </w:t>
      </w:r>
      <w:r w:rsidR="00BC2FEB">
        <w:rPr>
          <w:rFonts w:ascii="Times New Roman" w:hAnsi="Times New Roman"/>
        </w:rPr>
        <w:t>Хурмулинского</w:t>
      </w:r>
      <w:r w:rsidR="00BA412F" w:rsidRPr="00BA412F">
        <w:rPr>
          <w:rFonts w:ascii="Times New Roman" w:hAnsi="Times New Roman"/>
        </w:rPr>
        <w:t xml:space="preserve"> </w:t>
      </w:r>
      <w:r w:rsidR="00BA412F">
        <w:rPr>
          <w:rFonts w:ascii="Times New Roman" w:hAnsi="Times New Roman"/>
        </w:rPr>
        <w:t xml:space="preserve">      </w:t>
      </w:r>
      <w:r w:rsidR="00105C7B">
        <w:rPr>
          <w:rFonts w:ascii="Times New Roman" w:hAnsi="Times New Roman"/>
        </w:rPr>
        <w:t xml:space="preserve">сельского поселения на </w:t>
      </w:r>
      <w:r w:rsidR="00750178">
        <w:rPr>
          <w:rFonts w:ascii="Times New Roman" w:hAnsi="Times New Roman"/>
        </w:rPr>
        <w:t>2023-2027</w:t>
      </w:r>
      <w:r w:rsidR="00BA412F" w:rsidRPr="00BA412F">
        <w:rPr>
          <w:rFonts w:ascii="Times New Roman" w:hAnsi="Times New Roman"/>
        </w:rPr>
        <w:t>гг.»</w:t>
      </w:r>
      <w:r w:rsidR="00BA412F" w:rsidRPr="00BA412F">
        <w:rPr>
          <w:rFonts w:ascii="Times New Roman" w:hAnsi="Times New Roman" w:cs="Times New Roman"/>
        </w:rPr>
        <w:t xml:space="preserve"> </w:t>
      </w:r>
      <w:r w:rsidRPr="00BA412F">
        <w:rPr>
          <w:rFonts w:ascii="Times New Roman" w:hAnsi="Times New Roman" w:cs="Times New Roman"/>
        </w:rPr>
        <w:t>(далее</w:t>
      </w:r>
      <w:r w:rsidR="00BA412F">
        <w:rPr>
          <w:rFonts w:ascii="Times New Roman" w:hAnsi="Times New Roman" w:cs="Times New Roman"/>
        </w:rPr>
        <w:t xml:space="preserve"> – </w:t>
      </w:r>
      <w:r w:rsidRPr="00BA412F">
        <w:rPr>
          <w:rFonts w:ascii="Times New Roman" w:hAnsi="Times New Roman" w:cs="Times New Roman"/>
        </w:rPr>
        <w:t>Программа) осуще</w:t>
      </w:r>
      <w:r w:rsidR="00750178">
        <w:rPr>
          <w:rFonts w:ascii="Times New Roman" w:hAnsi="Times New Roman" w:cs="Times New Roman"/>
        </w:rPr>
        <w:t xml:space="preserve">ствляется заказчиком Программы </w:t>
      </w:r>
      <w:r w:rsidRPr="00BA412F">
        <w:rPr>
          <w:rFonts w:ascii="Times New Roman" w:hAnsi="Times New Roman" w:cs="Times New Roman"/>
        </w:rPr>
        <w:t xml:space="preserve">– Администрацией </w:t>
      </w:r>
      <w:r w:rsidR="00BC2FEB">
        <w:rPr>
          <w:rFonts w:ascii="Times New Roman" w:hAnsi="Times New Roman" w:cs="Times New Roman"/>
        </w:rPr>
        <w:t>Хурмулинского</w:t>
      </w:r>
      <w:r w:rsidR="00BA412F">
        <w:rPr>
          <w:rFonts w:ascii="Times New Roman" w:hAnsi="Times New Roman" w:cs="Times New Roman"/>
        </w:rPr>
        <w:t xml:space="preserve"> сельского поселения</w:t>
      </w:r>
      <w:r w:rsidRPr="00BA412F">
        <w:rPr>
          <w:rFonts w:ascii="Times New Roman" w:hAnsi="Times New Roman" w:cs="Times New Roman"/>
        </w:rPr>
        <w:t xml:space="preserve"> по годам в течение всего срока реализации Программы.</w:t>
      </w:r>
    </w:p>
    <w:p w:rsidR="005165B3" w:rsidRPr="00BA412F" w:rsidRDefault="005165B3" w:rsidP="00CF76AE">
      <w:pPr>
        <w:pStyle w:val="ConsPlusNormal"/>
        <w:numPr>
          <w:ilvl w:val="0"/>
          <w:numId w:val="15"/>
        </w:numPr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>В составе ежегодного отчета о ходе работ по Программе представляется информация об оценке эффективности реализации Программы по следующим</w:t>
      </w:r>
      <w:r w:rsidR="00BA412F">
        <w:rPr>
          <w:rFonts w:ascii="Times New Roman" w:hAnsi="Times New Roman" w:cs="Times New Roman"/>
        </w:rPr>
        <w:t xml:space="preserve"> </w:t>
      </w:r>
      <w:r w:rsidRPr="00BA412F">
        <w:rPr>
          <w:rFonts w:ascii="Times New Roman" w:hAnsi="Times New Roman" w:cs="Times New Roman"/>
        </w:rPr>
        <w:t>критериям:</w:t>
      </w:r>
    </w:p>
    <w:p w:rsidR="005165B3" w:rsidRPr="00BA412F" w:rsidRDefault="005165B3" w:rsidP="00CF76AE">
      <w:pPr>
        <w:pStyle w:val="ConsPlusNormal"/>
        <w:tabs>
          <w:tab w:val="left" w:pos="426"/>
        </w:tabs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 xml:space="preserve">2.1. Критерий «Степень достижения планируемых результатов целевых </w:t>
      </w:r>
    </w:p>
    <w:p w:rsidR="005165B3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 xml:space="preserve">индикаторов реализации </w:t>
      </w:r>
      <w:r w:rsidR="00750178">
        <w:rPr>
          <w:rFonts w:ascii="Times New Roman" w:hAnsi="Times New Roman" w:cs="Times New Roman"/>
        </w:rPr>
        <w:t xml:space="preserve">мероприятий </w:t>
      </w:r>
      <w:r w:rsidRPr="00BA412F">
        <w:rPr>
          <w:rFonts w:ascii="Times New Roman" w:hAnsi="Times New Roman" w:cs="Times New Roman"/>
        </w:rPr>
        <w:t>Программы» базируется на анализе</w:t>
      </w:r>
      <w:r w:rsidR="00BA412F">
        <w:rPr>
          <w:rFonts w:ascii="Times New Roman" w:hAnsi="Times New Roman" w:cs="Times New Roman"/>
        </w:rPr>
        <w:t xml:space="preserve"> ц</w:t>
      </w:r>
      <w:r w:rsidRPr="00BA412F">
        <w:rPr>
          <w:rFonts w:ascii="Times New Roman" w:hAnsi="Times New Roman" w:cs="Times New Roman"/>
        </w:rPr>
        <w:t xml:space="preserve">елевых показателей, указанных в Программе, и рассчитывается по формуле: </w:t>
      </w:r>
    </w:p>
    <w:p w:rsidR="00BA412F" w:rsidRPr="00BA412F" w:rsidRDefault="00BA412F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 xml:space="preserve">            </w:t>
      </w:r>
      <w:r w:rsidR="00BA412F">
        <w:rPr>
          <w:rFonts w:ascii="Times New Roman" w:hAnsi="Times New Roman" w:cs="Times New Roman"/>
        </w:rPr>
        <w:t xml:space="preserve">            </w:t>
      </w:r>
      <w:r w:rsidRPr="00BA412F">
        <w:rPr>
          <w:rFonts w:ascii="Times New Roman" w:hAnsi="Times New Roman" w:cs="Times New Roman"/>
        </w:rPr>
        <w:t xml:space="preserve">   </w:t>
      </w:r>
      <w:proofErr w:type="spellStart"/>
      <w:r w:rsidRPr="00BA412F">
        <w:rPr>
          <w:rFonts w:ascii="Times New Roman" w:hAnsi="Times New Roman" w:cs="Times New Roman"/>
        </w:rPr>
        <w:t>ЦИФi</w:t>
      </w:r>
      <w:proofErr w:type="spellEnd"/>
    </w:p>
    <w:p w:rsidR="00BA412F" w:rsidRPr="00BA412F" w:rsidRDefault="00BA412F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5165B3" w:rsidRPr="00BA412F">
        <w:rPr>
          <w:rFonts w:ascii="Times New Roman" w:hAnsi="Times New Roman" w:cs="Times New Roman"/>
        </w:rPr>
        <w:t>КЦИ</w:t>
      </w:r>
      <w:proofErr w:type="gramStart"/>
      <w:r w:rsidR="005165B3" w:rsidRPr="00BA412F">
        <w:rPr>
          <w:rFonts w:ascii="Times New Roman" w:hAnsi="Times New Roman" w:cs="Times New Roman"/>
        </w:rPr>
        <w:t>i</w:t>
      </w:r>
      <w:proofErr w:type="spellEnd"/>
      <w:proofErr w:type="gramEnd"/>
      <w:r w:rsidR="005165B3" w:rsidRPr="00BA412F">
        <w:rPr>
          <w:rFonts w:ascii="Times New Roman" w:hAnsi="Times New Roman" w:cs="Times New Roman"/>
        </w:rPr>
        <w:t xml:space="preserve"> = ---------------------------   , где:</w:t>
      </w:r>
    </w:p>
    <w:p w:rsidR="005165B3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 xml:space="preserve">            </w:t>
      </w:r>
      <w:r w:rsidR="00BA412F">
        <w:rPr>
          <w:rFonts w:ascii="Times New Roman" w:hAnsi="Times New Roman" w:cs="Times New Roman"/>
        </w:rPr>
        <w:t xml:space="preserve">       </w:t>
      </w:r>
      <w:r w:rsidRPr="00BA412F">
        <w:rPr>
          <w:rFonts w:ascii="Times New Roman" w:hAnsi="Times New Roman" w:cs="Times New Roman"/>
        </w:rPr>
        <w:t xml:space="preserve">   </w:t>
      </w:r>
      <w:proofErr w:type="spellStart"/>
      <w:r w:rsidRPr="00BA412F">
        <w:rPr>
          <w:rFonts w:ascii="Times New Roman" w:hAnsi="Times New Roman" w:cs="Times New Roman"/>
        </w:rPr>
        <w:t>ЦИПi</w:t>
      </w:r>
      <w:proofErr w:type="spellEnd"/>
    </w:p>
    <w:p w:rsidR="00BA412F" w:rsidRPr="00BA412F" w:rsidRDefault="00BA412F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proofErr w:type="spellStart"/>
      <w:r w:rsidRPr="00BA412F">
        <w:rPr>
          <w:rFonts w:ascii="Times New Roman" w:hAnsi="Times New Roman" w:cs="Times New Roman"/>
        </w:rPr>
        <w:t>КЦИi</w:t>
      </w:r>
      <w:proofErr w:type="spellEnd"/>
      <w:r w:rsidRPr="00BA412F">
        <w:rPr>
          <w:rFonts w:ascii="Times New Roman" w:hAnsi="Times New Roman" w:cs="Times New Roman"/>
        </w:rPr>
        <w:t xml:space="preserve"> – степень достижения i-</w:t>
      </w:r>
      <w:proofErr w:type="spellStart"/>
      <w:r w:rsidRPr="00BA412F">
        <w:rPr>
          <w:rFonts w:ascii="Times New Roman" w:hAnsi="Times New Roman" w:cs="Times New Roman"/>
        </w:rPr>
        <w:t>го</w:t>
      </w:r>
      <w:proofErr w:type="spellEnd"/>
      <w:r w:rsidRPr="00BA412F">
        <w:rPr>
          <w:rFonts w:ascii="Times New Roman" w:hAnsi="Times New Roman" w:cs="Times New Roman"/>
        </w:rPr>
        <w:t xml:space="preserve"> </w:t>
      </w:r>
      <w:r w:rsidR="00BA412F">
        <w:rPr>
          <w:rFonts w:ascii="Times New Roman" w:hAnsi="Times New Roman" w:cs="Times New Roman"/>
        </w:rPr>
        <w:t>целевого индикатора Программы;</w:t>
      </w:r>
    </w:p>
    <w:p w:rsidR="005165B3" w:rsidRPr="00BA412F" w:rsidRDefault="00750178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ЦИФi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ЦИПi</w:t>
      </w:r>
      <w:proofErr w:type="spellEnd"/>
      <w:r>
        <w:rPr>
          <w:rFonts w:ascii="Times New Roman" w:hAnsi="Times New Roman" w:cs="Times New Roman"/>
        </w:rPr>
        <w:t xml:space="preserve">) </w:t>
      </w:r>
      <w:r w:rsidR="005165B3" w:rsidRPr="00BA412F">
        <w:rPr>
          <w:rFonts w:ascii="Times New Roman" w:hAnsi="Times New Roman" w:cs="Times New Roman"/>
        </w:rPr>
        <w:t>– фактическое (плановое) значение i-</w:t>
      </w:r>
      <w:proofErr w:type="spellStart"/>
      <w:r w:rsidR="005165B3" w:rsidRPr="00BA412F">
        <w:rPr>
          <w:rFonts w:ascii="Times New Roman" w:hAnsi="Times New Roman" w:cs="Times New Roman"/>
        </w:rPr>
        <w:t>го</w:t>
      </w:r>
      <w:proofErr w:type="spellEnd"/>
      <w:r w:rsidR="005165B3" w:rsidRPr="00BA412F">
        <w:rPr>
          <w:rFonts w:ascii="Times New Roman" w:hAnsi="Times New Roman" w:cs="Times New Roman"/>
        </w:rPr>
        <w:t xml:space="preserve"> целевого индикатора </w:t>
      </w:r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>Программы.</w:t>
      </w:r>
    </w:p>
    <w:p w:rsidR="00BA412F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 xml:space="preserve">Значение показателя </w:t>
      </w:r>
      <w:proofErr w:type="spellStart"/>
      <w:r w:rsidRPr="00BA412F">
        <w:rPr>
          <w:rFonts w:ascii="Times New Roman" w:hAnsi="Times New Roman" w:cs="Times New Roman"/>
        </w:rPr>
        <w:t>КЦИi</w:t>
      </w:r>
      <w:proofErr w:type="spellEnd"/>
      <w:r w:rsidRPr="00BA412F">
        <w:rPr>
          <w:rFonts w:ascii="Times New Roman" w:hAnsi="Times New Roman" w:cs="Times New Roman"/>
        </w:rPr>
        <w:t xml:space="preserve"> должно быть больше либо равно 1.</w:t>
      </w:r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 xml:space="preserve">2.2. Критерий «Степень соответствия бюджетных затрат на мероприятия </w:t>
      </w:r>
    </w:p>
    <w:p w:rsidR="005165B3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>Программы запланированному уровню затрат» рассчитывается по формуле:</w:t>
      </w:r>
    </w:p>
    <w:p w:rsidR="00BA412F" w:rsidRPr="00BA412F" w:rsidRDefault="00BA412F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 xml:space="preserve">            </w:t>
      </w:r>
      <w:r w:rsidR="00BA412F">
        <w:rPr>
          <w:rFonts w:ascii="Times New Roman" w:hAnsi="Times New Roman" w:cs="Times New Roman"/>
        </w:rPr>
        <w:t xml:space="preserve">        </w:t>
      </w:r>
      <w:r w:rsidRPr="00BA412F">
        <w:rPr>
          <w:rFonts w:ascii="Times New Roman" w:hAnsi="Times New Roman" w:cs="Times New Roman"/>
        </w:rPr>
        <w:t xml:space="preserve">   </w:t>
      </w:r>
      <w:proofErr w:type="spellStart"/>
      <w:r w:rsidRPr="00BA412F">
        <w:rPr>
          <w:rFonts w:ascii="Times New Roman" w:hAnsi="Times New Roman" w:cs="Times New Roman"/>
        </w:rPr>
        <w:t>БЗФi</w:t>
      </w:r>
      <w:proofErr w:type="spellEnd"/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proofErr w:type="spellStart"/>
      <w:r w:rsidRPr="00BA412F">
        <w:rPr>
          <w:rFonts w:ascii="Times New Roman" w:hAnsi="Times New Roman" w:cs="Times New Roman"/>
        </w:rPr>
        <w:t>КБЗ</w:t>
      </w:r>
      <w:proofErr w:type="gramStart"/>
      <w:r w:rsidRPr="00BA412F">
        <w:rPr>
          <w:rFonts w:ascii="Times New Roman" w:hAnsi="Times New Roman" w:cs="Times New Roman"/>
        </w:rPr>
        <w:t>i</w:t>
      </w:r>
      <w:proofErr w:type="spellEnd"/>
      <w:proofErr w:type="gramEnd"/>
      <w:r w:rsidRPr="00BA412F">
        <w:rPr>
          <w:rFonts w:ascii="Times New Roman" w:hAnsi="Times New Roman" w:cs="Times New Roman"/>
        </w:rPr>
        <w:t xml:space="preserve"> = ---------------------------   , где:</w:t>
      </w:r>
    </w:p>
    <w:p w:rsidR="005165B3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 xml:space="preserve">              </w:t>
      </w:r>
      <w:r w:rsidR="00BA412F">
        <w:rPr>
          <w:rFonts w:ascii="Times New Roman" w:hAnsi="Times New Roman" w:cs="Times New Roman"/>
        </w:rPr>
        <w:t xml:space="preserve">        </w:t>
      </w:r>
      <w:r w:rsidRPr="00BA412F">
        <w:rPr>
          <w:rFonts w:ascii="Times New Roman" w:hAnsi="Times New Roman" w:cs="Times New Roman"/>
        </w:rPr>
        <w:t xml:space="preserve"> </w:t>
      </w:r>
      <w:proofErr w:type="spellStart"/>
      <w:r w:rsidRPr="00BA412F">
        <w:rPr>
          <w:rFonts w:ascii="Times New Roman" w:hAnsi="Times New Roman" w:cs="Times New Roman"/>
        </w:rPr>
        <w:t>БЗПi</w:t>
      </w:r>
      <w:proofErr w:type="spellEnd"/>
    </w:p>
    <w:p w:rsidR="00BA412F" w:rsidRPr="00BA412F" w:rsidRDefault="00BA412F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proofErr w:type="spellStart"/>
      <w:r w:rsidRPr="00BA412F">
        <w:rPr>
          <w:rFonts w:ascii="Times New Roman" w:hAnsi="Times New Roman" w:cs="Times New Roman"/>
        </w:rPr>
        <w:t>КБЗi</w:t>
      </w:r>
      <w:proofErr w:type="spellEnd"/>
      <w:r w:rsidRPr="00BA412F">
        <w:rPr>
          <w:rFonts w:ascii="Times New Roman" w:hAnsi="Times New Roman" w:cs="Times New Roman"/>
        </w:rPr>
        <w:t xml:space="preserve"> – степень соответствия бюджетных затрат i-</w:t>
      </w:r>
      <w:proofErr w:type="spellStart"/>
      <w:r w:rsidRPr="00BA412F">
        <w:rPr>
          <w:rFonts w:ascii="Times New Roman" w:hAnsi="Times New Roman" w:cs="Times New Roman"/>
        </w:rPr>
        <w:t>го</w:t>
      </w:r>
      <w:proofErr w:type="spellEnd"/>
      <w:r w:rsidRPr="00BA412F">
        <w:rPr>
          <w:rFonts w:ascii="Times New Roman" w:hAnsi="Times New Roman" w:cs="Times New Roman"/>
        </w:rPr>
        <w:t xml:space="preserve"> мероприятия </w:t>
      </w:r>
      <w:r w:rsidR="00BA412F">
        <w:rPr>
          <w:rFonts w:ascii="Times New Roman" w:hAnsi="Times New Roman" w:cs="Times New Roman"/>
        </w:rPr>
        <w:t xml:space="preserve">             </w:t>
      </w:r>
      <w:r w:rsidR="00CE4A80">
        <w:rPr>
          <w:rFonts w:ascii="Times New Roman" w:hAnsi="Times New Roman" w:cs="Times New Roman"/>
        </w:rPr>
        <w:t xml:space="preserve">                                                         </w:t>
      </w:r>
      <w:r w:rsidRPr="00BA412F">
        <w:rPr>
          <w:rFonts w:ascii="Times New Roman" w:hAnsi="Times New Roman" w:cs="Times New Roman"/>
        </w:rPr>
        <w:t>Программы;</w:t>
      </w:r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proofErr w:type="spellStart"/>
      <w:r w:rsidRPr="00BA412F">
        <w:rPr>
          <w:rFonts w:ascii="Times New Roman" w:hAnsi="Times New Roman" w:cs="Times New Roman"/>
        </w:rPr>
        <w:t>БЗФi</w:t>
      </w:r>
      <w:proofErr w:type="spellEnd"/>
      <w:r w:rsidRPr="00BA412F">
        <w:rPr>
          <w:rFonts w:ascii="Times New Roman" w:hAnsi="Times New Roman" w:cs="Times New Roman"/>
        </w:rPr>
        <w:t xml:space="preserve"> (</w:t>
      </w:r>
      <w:proofErr w:type="spellStart"/>
      <w:r w:rsidRPr="00BA412F">
        <w:rPr>
          <w:rFonts w:ascii="Times New Roman" w:hAnsi="Times New Roman" w:cs="Times New Roman"/>
        </w:rPr>
        <w:t>БЗПi</w:t>
      </w:r>
      <w:proofErr w:type="spellEnd"/>
      <w:r w:rsidRPr="00BA412F">
        <w:rPr>
          <w:rFonts w:ascii="Times New Roman" w:hAnsi="Times New Roman" w:cs="Times New Roman"/>
        </w:rPr>
        <w:t>) – фактическое (плановое, прогнозное) значение бюджетных затрат i-</w:t>
      </w:r>
      <w:proofErr w:type="spellStart"/>
      <w:r w:rsidRPr="00BA412F">
        <w:rPr>
          <w:rFonts w:ascii="Times New Roman" w:hAnsi="Times New Roman" w:cs="Times New Roman"/>
        </w:rPr>
        <w:t>го</w:t>
      </w:r>
      <w:proofErr w:type="spellEnd"/>
      <w:r w:rsidRPr="00BA412F">
        <w:rPr>
          <w:rFonts w:ascii="Times New Roman" w:hAnsi="Times New Roman" w:cs="Times New Roman"/>
        </w:rPr>
        <w:t xml:space="preserve"> мероприятия Программы.</w:t>
      </w:r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 xml:space="preserve">Значение показателя </w:t>
      </w:r>
      <w:proofErr w:type="spellStart"/>
      <w:r w:rsidRPr="00BA412F">
        <w:rPr>
          <w:rFonts w:ascii="Times New Roman" w:hAnsi="Times New Roman" w:cs="Times New Roman"/>
        </w:rPr>
        <w:t>КБЗi</w:t>
      </w:r>
      <w:proofErr w:type="spellEnd"/>
      <w:r w:rsidRPr="00BA412F">
        <w:rPr>
          <w:rFonts w:ascii="Times New Roman" w:hAnsi="Times New Roman" w:cs="Times New Roman"/>
        </w:rPr>
        <w:t xml:space="preserve"> должно быть меньше либо равно 1.</w:t>
      </w:r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 xml:space="preserve">2.3. Критерий «Эффективность использования бюджетных средств на </w:t>
      </w:r>
    </w:p>
    <w:p w:rsidR="005165B3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lastRenderedPageBreak/>
        <w:t>реализацию отдельных мероприятий» показывает расход бюджетных средств на i-е мероприятие Программы в расчете на 1 единицу прироста целевого индикатора по тому же мероприятию и рассчитывается по формулам:</w:t>
      </w:r>
    </w:p>
    <w:p w:rsidR="00BA412F" w:rsidRPr="00BA412F" w:rsidRDefault="00BA412F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 xml:space="preserve">           </w:t>
      </w:r>
      <w:r w:rsidR="00BA412F">
        <w:rPr>
          <w:rFonts w:ascii="Times New Roman" w:hAnsi="Times New Roman" w:cs="Times New Roman"/>
        </w:rPr>
        <w:t xml:space="preserve">         </w:t>
      </w:r>
      <w:proofErr w:type="spellStart"/>
      <w:r w:rsidRPr="00BA412F">
        <w:rPr>
          <w:rFonts w:ascii="Times New Roman" w:hAnsi="Times New Roman" w:cs="Times New Roman"/>
        </w:rPr>
        <w:t>БРПi</w:t>
      </w:r>
      <w:proofErr w:type="spellEnd"/>
      <w:r w:rsidRPr="00BA412F">
        <w:rPr>
          <w:rFonts w:ascii="Times New Roman" w:hAnsi="Times New Roman" w:cs="Times New Roman"/>
        </w:rPr>
        <w:t xml:space="preserve">                                      </w:t>
      </w:r>
      <w:r w:rsidR="00BA412F">
        <w:rPr>
          <w:rFonts w:ascii="Times New Roman" w:hAnsi="Times New Roman" w:cs="Times New Roman"/>
        </w:rPr>
        <w:t xml:space="preserve">    </w:t>
      </w:r>
      <w:r w:rsidRPr="00BA412F">
        <w:rPr>
          <w:rFonts w:ascii="Times New Roman" w:hAnsi="Times New Roman" w:cs="Times New Roman"/>
        </w:rPr>
        <w:t xml:space="preserve"> </w:t>
      </w:r>
      <w:proofErr w:type="spellStart"/>
      <w:r w:rsidRPr="00BA412F">
        <w:rPr>
          <w:rFonts w:ascii="Times New Roman" w:hAnsi="Times New Roman" w:cs="Times New Roman"/>
        </w:rPr>
        <w:t>БРФi</w:t>
      </w:r>
      <w:proofErr w:type="spellEnd"/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proofErr w:type="spellStart"/>
      <w:r w:rsidRPr="00BA412F">
        <w:rPr>
          <w:rFonts w:ascii="Times New Roman" w:hAnsi="Times New Roman" w:cs="Times New Roman"/>
        </w:rPr>
        <w:t>ЭПi</w:t>
      </w:r>
      <w:proofErr w:type="spellEnd"/>
      <w:r w:rsidRPr="00BA412F">
        <w:rPr>
          <w:rFonts w:ascii="Times New Roman" w:hAnsi="Times New Roman" w:cs="Times New Roman"/>
        </w:rPr>
        <w:t xml:space="preserve"> = --------------------------</w:t>
      </w:r>
      <w:proofErr w:type="gramStart"/>
      <w:r w:rsidRPr="00BA412F">
        <w:rPr>
          <w:rFonts w:ascii="Times New Roman" w:hAnsi="Times New Roman" w:cs="Times New Roman"/>
        </w:rPr>
        <w:t xml:space="preserve">   ;</w:t>
      </w:r>
      <w:proofErr w:type="gramEnd"/>
      <w:r w:rsidRPr="00BA412F">
        <w:rPr>
          <w:rFonts w:ascii="Times New Roman" w:hAnsi="Times New Roman" w:cs="Times New Roman"/>
        </w:rPr>
        <w:t xml:space="preserve">  </w:t>
      </w:r>
      <w:proofErr w:type="spellStart"/>
      <w:r w:rsidRPr="00BA412F">
        <w:rPr>
          <w:rFonts w:ascii="Times New Roman" w:hAnsi="Times New Roman" w:cs="Times New Roman"/>
        </w:rPr>
        <w:t>ЭФi</w:t>
      </w:r>
      <w:proofErr w:type="spellEnd"/>
      <w:r w:rsidRPr="00BA412F">
        <w:rPr>
          <w:rFonts w:ascii="Times New Roman" w:hAnsi="Times New Roman" w:cs="Times New Roman"/>
        </w:rPr>
        <w:t xml:space="preserve">  = ---------------------------   , где:</w:t>
      </w:r>
    </w:p>
    <w:p w:rsidR="005165B3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 xml:space="preserve">          </w:t>
      </w:r>
      <w:r w:rsidR="00BA412F">
        <w:rPr>
          <w:rFonts w:ascii="Times New Roman" w:hAnsi="Times New Roman" w:cs="Times New Roman"/>
        </w:rPr>
        <w:t xml:space="preserve">         </w:t>
      </w:r>
      <w:r w:rsidRPr="00BA412F">
        <w:rPr>
          <w:rFonts w:ascii="Times New Roman" w:hAnsi="Times New Roman" w:cs="Times New Roman"/>
        </w:rPr>
        <w:t xml:space="preserve"> </w:t>
      </w:r>
      <w:proofErr w:type="spellStart"/>
      <w:r w:rsidRPr="00BA412F">
        <w:rPr>
          <w:rFonts w:ascii="Times New Roman" w:hAnsi="Times New Roman" w:cs="Times New Roman"/>
        </w:rPr>
        <w:t>ЦИПi</w:t>
      </w:r>
      <w:proofErr w:type="spellEnd"/>
      <w:r w:rsidRPr="00BA412F">
        <w:rPr>
          <w:rFonts w:ascii="Times New Roman" w:hAnsi="Times New Roman" w:cs="Times New Roman"/>
        </w:rPr>
        <w:t xml:space="preserve">                                    </w:t>
      </w:r>
      <w:r w:rsidR="00BA412F">
        <w:rPr>
          <w:rFonts w:ascii="Times New Roman" w:hAnsi="Times New Roman" w:cs="Times New Roman"/>
        </w:rPr>
        <w:t xml:space="preserve">     </w:t>
      </w:r>
      <w:r w:rsidRPr="00BA412F">
        <w:rPr>
          <w:rFonts w:ascii="Times New Roman" w:hAnsi="Times New Roman" w:cs="Times New Roman"/>
        </w:rPr>
        <w:t xml:space="preserve"> </w:t>
      </w:r>
      <w:proofErr w:type="spellStart"/>
      <w:r w:rsidRPr="00BA412F">
        <w:rPr>
          <w:rFonts w:ascii="Times New Roman" w:hAnsi="Times New Roman" w:cs="Times New Roman"/>
        </w:rPr>
        <w:t>ЦИФi</w:t>
      </w:r>
      <w:proofErr w:type="spellEnd"/>
    </w:p>
    <w:p w:rsidR="00BA412F" w:rsidRPr="00BA412F" w:rsidRDefault="00BA412F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proofErr w:type="spellStart"/>
      <w:r w:rsidRPr="00BA412F">
        <w:rPr>
          <w:rFonts w:ascii="Times New Roman" w:hAnsi="Times New Roman" w:cs="Times New Roman"/>
        </w:rPr>
        <w:t>ЭПi</w:t>
      </w:r>
      <w:proofErr w:type="spellEnd"/>
      <w:r w:rsidRPr="00BA412F">
        <w:rPr>
          <w:rFonts w:ascii="Times New Roman" w:hAnsi="Times New Roman" w:cs="Times New Roman"/>
        </w:rPr>
        <w:t xml:space="preserve"> (</w:t>
      </w:r>
      <w:proofErr w:type="spellStart"/>
      <w:r w:rsidRPr="00BA412F">
        <w:rPr>
          <w:rFonts w:ascii="Times New Roman" w:hAnsi="Times New Roman" w:cs="Times New Roman"/>
        </w:rPr>
        <w:t>ЭФi</w:t>
      </w:r>
      <w:proofErr w:type="spellEnd"/>
      <w:r w:rsidRPr="00BA412F">
        <w:rPr>
          <w:rFonts w:ascii="Times New Roman" w:hAnsi="Times New Roman" w:cs="Times New Roman"/>
        </w:rPr>
        <w:t>) – плановая (фактическая) отдача бюджетных средств</w:t>
      </w:r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>по i-</w:t>
      </w:r>
      <w:proofErr w:type="spellStart"/>
      <w:r w:rsidRPr="00BA412F">
        <w:rPr>
          <w:rFonts w:ascii="Times New Roman" w:hAnsi="Times New Roman" w:cs="Times New Roman"/>
        </w:rPr>
        <w:t>му</w:t>
      </w:r>
      <w:proofErr w:type="spellEnd"/>
      <w:r w:rsidRPr="00BA412F">
        <w:rPr>
          <w:rFonts w:ascii="Times New Roman" w:hAnsi="Times New Roman" w:cs="Times New Roman"/>
        </w:rPr>
        <w:t xml:space="preserve"> мероприятию Программы;</w:t>
      </w:r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proofErr w:type="spellStart"/>
      <w:r w:rsidRPr="00BA412F">
        <w:rPr>
          <w:rFonts w:ascii="Times New Roman" w:hAnsi="Times New Roman" w:cs="Times New Roman"/>
        </w:rPr>
        <w:t>БРПi</w:t>
      </w:r>
      <w:proofErr w:type="spellEnd"/>
      <w:r w:rsidRPr="00BA412F">
        <w:rPr>
          <w:rFonts w:ascii="Times New Roman" w:hAnsi="Times New Roman" w:cs="Times New Roman"/>
        </w:rPr>
        <w:t xml:space="preserve"> (</w:t>
      </w:r>
      <w:proofErr w:type="spellStart"/>
      <w:r w:rsidRPr="00BA412F">
        <w:rPr>
          <w:rFonts w:ascii="Times New Roman" w:hAnsi="Times New Roman" w:cs="Times New Roman"/>
        </w:rPr>
        <w:t>БРФi</w:t>
      </w:r>
      <w:proofErr w:type="spellEnd"/>
      <w:r w:rsidRPr="00BA412F">
        <w:rPr>
          <w:rFonts w:ascii="Times New Roman" w:hAnsi="Times New Roman" w:cs="Times New Roman"/>
        </w:rPr>
        <w:t>) – плановый (фактический) расход бюджетных средств</w:t>
      </w:r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>на i-е мероприятие Программы;</w:t>
      </w:r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proofErr w:type="spellStart"/>
      <w:r w:rsidRPr="00BA412F">
        <w:rPr>
          <w:rFonts w:ascii="Times New Roman" w:hAnsi="Times New Roman" w:cs="Times New Roman"/>
        </w:rPr>
        <w:t>ЦИПi</w:t>
      </w:r>
      <w:proofErr w:type="spellEnd"/>
      <w:r w:rsidRPr="00BA412F">
        <w:rPr>
          <w:rFonts w:ascii="Times New Roman" w:hAnsi="Times New Roman" w:cs="Times New Roman"/>
        </w:rPr>
        <w:t xml:space="preserve"> (</w:t>
      </w:r>
      <w:proofErr w:type="spellStart"/>
      <w:r w:rsidRPr="00BA412F">
        <w:rPr>
          <w:rFonts w:ascii="Times New Roman" w:hAnsi="Times New Roman" w:cs="Times New Roman"/>
        </w:rPr>
        <w:t>ЦИФi</w:t>
      </w:r>
      <w:proofErr w:type="spellEnd"/>
      <w:r w:rsidRPr="00BA412F">
        <w:rPr>
          <w:rFonts w:ascii="Times New Roman" w:hAnsi="Times New Roman" w:cs="Times New Roman"/>
        </w:rPr>
        <w:t>) – плановое (фактическое) значение целевого индикатора</w:t>
      </w:r>
    </w:p>
    <w:p w:rsidR="005165B3" w:rsidRPr="00BA412F" w:rsidRDefault="005165B3" w:rsidP="00CF76AE">
      <w:pPr>
        <w:pStyle w:val="ConsPlusNormal"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>по i-</w:t>
      </w:r>
      <w:proofErr w:type="spellStart"/>
      <w:r w:rsidRPr="00BA412F">
        <w:rPr>
          <w:rFonts w:ascii="Times New Roman" w:hAnsi="Times New Roman" w:cs="Times New Roman"/>
        </w:rPr>
        <w:t>му</w:t>
      </w:r>
      <w:proofErr w:type="spellEnd"/>
      <w:r w:rsidRPr="00BA412F">
        <w:rPr>
          <w:rFonts w:ascii="Times New Roman" w:hAnsi="Times New Roman" w:cs="Times New Roman"/>
        </w:rPr>
        <w:t xml:space="preserve"> мероприятию Программы.</w:t>
      </w:r>
    </w:p>
    <w:p w:rsidR="005165B3" w:rsidRPr="00BA412F" w:rsidRDefault="005165B3" w:rsidP="00CF76AE">
      <w:pPr>
        <w:pStyle w:val="ConsPlusNormal"/>
        <w:widowControl/>
        <w:spacing w:line="20" w:lineRule="atLeast"/>
        <w:ind w:left="567" w:firstLine="0"/>
        <w:jc w:val="both"/>
        <w:rPr>
          <w:rFonts w:ascii="Times New Roman" w:hAnsi="Times New Roman" w:cs="Times New Roman"/>
        </w:rPr>
      </w:pPr>
      <w:r w:rsidRPr="00BA412F">
        <w:rPr>
          <w:rFonts w:ascii="Times New Roman" w:hAnsi="Times New Roman" w:cs="Times New Roman"/>
        </w:rPr>
        <w:t xml:space="preserve">Значение показателя </w:t>
      </w:r>
      <w:proofErr w:type="spellStart"/>
      <w:r w:rsidRPr="00BA412F">
        <w:rPr>
          <w:rFonts w:ascii="Times New Roman" w:hAnsi="Times New Roman" w:cs="Times New Roman"/>
        </w:rPr>
        <w:t>ЭФi</w:t>
      </w:r>
      <w:proofErr w:type="spellEnd"/>
      <w:r w:rsidRPr="00BA412F">
        <w:rPr>
          <w:rFonts w:ascii="Times New Roman" w:hAnsi="Times New Roman" w:cs="Times New Roman"/>
        </w:rPr>
        <w:t xml:space="preserve"> не должно превышать значения показателя </w:t>
      </w:r>
      <w:proofErr w:type="spellStart"/>
      <w:r w:rsidRPr="00BA412F">
        <w:rPr>
          <w:rFonts w:ascii="Times New Roman" w:hAnsi="Times New Roman" w:cs="Times New Roman"/>
        </w:rPr>
        <w:t>ЭПi</w:t>
      </w:r>
      <w:proofErr w:type="spellEnd"/>
      <w:r w:rsidRPr="00BA412F">
        <w:rPr>
          <w:rFonts w:ascii="Times New Roman" w:hAnsi="Times New Roman" w:cs="Times New Roman"/>
        </w:rPr>
        <w:t>.</w:t>
      </w:r>
    </w:p>
    <w:p w:rsidR="005165B3" w:rsidRPr="00BA412F" w:rsidRDefault="005165B3" w:rsidP="00CE4A80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</w:rPr>
      </w:pPr>
    </w:p>
    <w:p w:rsidR="005165B3" w:rsidRPr="00BA412F" w:rsidRDefault="005165B3" w:rsidP="00CE4A80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</w:rPr>
      </w:pPr>
    </w:p>
    <w:p w:rsidR="005165B3" w:rsidRPr="00BA412F" w:rsidRDefault="004A5228" w:rsidP="004A5228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5165B3" w:rsidRDefault="00C5178E" w:rsidP="004A5228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  <w:r w:rsidRPr="001F6798">
        <w:rPr>
          <w:rFonts w:ascii="Times New Roman" w:hAnsi="Times New Roman" w:cs="Times New Roman"/>
        </w:rPr>
        <w:t xml:space="preserve">        </w:t>
      </w: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p w:rsidR="0035621C" w:rsidRDefault="0035621C" w:rsidP="00347573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</w:rPr>
      </w:pPr>
    </w:p>
    <w:sectPr w:rsidR="0035621C" w:rsidSect="002331A8">
      <w:pgSz w:w="11906" w:h="16838"/>
      <w:pgMar w:top="737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86D"/>
    <w:multiLevelType w:val="hybridMultilevel"/>
    <w:tmpl w:val="DCF43F0C"/>
    <w:lvl w:ilvl="0" w:tplc="DA98A7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1E59"/>
    <w:multiLevelType w:val="hybridMultilevel"/>
    <w:tmpl w:val="4EB8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B7F79"/>
    <w:multiLevelType w:val="hybridMultilevel"/>
    <w:tmpl w:val="17322DEA"/>
    <w:lvl w:ilvl="0" w:tplc="7BF8368C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E22CC6"/>
    <w:multiLevelType w:val="hybridMultilevel"/>
    <w:tmpl w:val="6188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015CA"/>
    <w:multiLevelType w:val="hybridMultilevel"/>
    <w:tmpl w:val="96EED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617071"/>
    <w:multiLevelType w:val="hybridMultilevel"/>
    <w:tmpl w:val="024E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564B5"/>
    <w:multiLevelType w:val="multilevel"/>
    <w:tmpl w:val="A0208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D894A1A"/>
    <w:multiLevelType w:val="hybridMultilevel"/>
    <w:tmpl w:val="D1A67100"/>
    <w:lvl w:ilvl="0" w:tplc="3D347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494E8F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F6C6F"/>
    <w:multiLevelType w:val="hybridMultilevel"/>
    <w:tmpl w:val="50C4F3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667825"/>
    <w:multiLevelType w:val="hybridMultilevel"/>
    <w:tmpl w:val="0EAC3C68"/>
    <w:lvl w:ilvl="0" w:tplc="3D347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C7ECD"/>
    <w:multiLevelType w:val="hybridMultilevel"/>
    <w:tmpl w:val="CBE0F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34107"/>
    <w:multiLevelType w:val="hybridMultilevel"/>
    <w:tmpl w:val="4EF22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72C4C"/>
    <w:multiLevelType w:val="hybridMultilevel"/>
    <w:tmpl w:val="B318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26855"/>
    <w:multiLevelType w:val="multilevel"/>
    <w:tmpl w:val="9636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97A62EB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317AD"/>
    <w:multiLevelType w:val="hybridMultilevel"/>
    <w:tmpl w:val="A4D05316"/>
    <w:lvl w:ilvl="0" w:tplc="DC4012D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3334F"/>
    <w:multiLevelType w:val="hybridMultilevel"/>
    <w:tmpl w:val="2E0E31AC"/>
    <w:lvl w:ilvl="0" w:tplc="DA98A7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57AE3"/>
    <w:multiLevelType w:val="hybridMultilevel"/>
    <w:tmpl w:val="55169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4483E"/>
    <w:multiLevelType w:val="hybridMultilevel"/>
    <w:tmpl w:val="6D363B8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7AAF51C8"/>
    <w:multiLevelType w:val="hybridMultilevel"/>
    <w:tmpl w:val="024E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0"/>
  </w:num>
  <w:num w:numId="5">
    <w:abstractNumId w:val="2"/>
  </w:num>
  <w:num w:numId="6">
    <w:abstractNumId w:val="16"/>
  </w:num>
  <w:num w:numId="7">
    <w:abstractNumId w:val="18"/>
  </w:num>
  <w:num w:numId="8">
    <w:abstractNumId w:val="0"/>
  </w:num>
  <w:num w:numId="9">
    <w:abstractNumId w:val="1"/>
  </w:num>
  <w:num w:numId="10">
    <w:abstractNumId w:val="14"/>
  </w:num>
  <w:num w:numId="11">
    <w:abstractNumId w:val="21"/>
  </w:num>
  <w:num w:numId="12">
    <w:abstractNumId w:val="9"/>
  </w:num>
  <w:num w:numId="13">
    <w:abstractNumId w:val="7"/>
  </w:num>
  <w:num w:numId="14">
    <w:abstractNumId w:val="10"/>
  </w:num>
  <w:num w:numId="15">
    <w:abstractNumId w:val="17"/>
  </w:num>
  <w:num w:numId="16">
    <w:abstractNumId w:val="3"/>
  </w:num>
  <w:num w:numId="17">
    <w:abstractNumId w:val="15"/>
  </w:num>
  <w:num w:numId="18">
    <w:abstractNumId w:val="11"/>
  </w:num>
  <w:num w:numId="19">
    <w:abstractNumId w:val="6"/>
  </w:num>
  <w:num w:numId="20">
    <w:abstractNumId w:val="8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68"/>
    <w:rsid w:val="000004C4"/>
    <w:rsid w:val="00002FEF"/>
    <w:rsid w:val="000039E0"/>
    <w:rsid w:val="00031AF5"/>
    <w:rsid w:val="00037159"/>
    <w:rsid w:val="0005520C"/>
    <w:rsid w:val="000667CE"/>
    <w:rsid w:val="00072C22"/>
    <w:rsid w:val="000812F2"/>
    <w:rsid w:val="00085B2C"/>
    <w:rsid w:val="0008610F"/>
    <w:rsid w:val="0009183A"/>
    <w:rsid w:val="000923A8"/>
    <w:rsid w:val="00097AC0"/>
    <w:rsid w:val="000A1D70"/>
    <w:rsid w:val="000B0F4C"/>
    <w:rsid w:val="000C3EE2"/>
    <w:rsid w:val="000C63E8"/>
    <w:rsid w:val="000F4866"/>
    <w:rsid w:val="00101030"/>
    <w:rsid w:val="00102C2A"/>
    <w:rsid w:val="001050A3"/>
    <w:rsid w:val="00105C7B"/>
    <w:rsid w:val="00106FF7"/>
    <w:rsid w:val="00111C2C"/>
    <w:rsid w:val="001212C7"/>
    <w:rsid w:val="001234E3"/>
    <w:rsid w:val="00127B07"/>
    <w:rsid w:val="00131F61"/>
    <w:rsid w:val="00136B04"/>
    <w:rsid w:val="00147EC9"/>
    <w:rsid w:val="00153868"/>
    <w:rsid w:val="0015603F"/>
    <w:rsid w:val="0015700E"/>
    <w:rsid w:val="0016707D"/>
    <w:rsid w:val="0017028F"/>
    <w:rsid w:val="00173A28"/>
    <w:rsid w:val="00173FE0"/>
    <w:rsid w:val="001920B5"/>
    <w:rsid w:val="0019210C"/>
    <w:rsid w:val="001A023B"/>
    <w:rsid w:val="001A27A3"/>
    <w:rsid w:val="001B2B6B"/>
    <w:rsid w:val="001C1504"/>
    <w:rsid w:val="001C6514"/>
    <w:rsid w:val="001D1A75"/>
    <w:rsid w:val="001D2701"/>
    <w:rsid w:val="001E52EE"/>
    <w:rsid w:val="001F01DA"/>
    <w:rsid w:val="001F20F5"/>
    <w:rsid w:val="001F6798"/>
    <w:rsid w:val="002016A9"/>
    <w:rsid w:val="00201FDC"/>
    <w:rsid w:val="0021073E"/>
    <w:rsid w:val="00212636"/>
    <w:rsid w:val="00225930"/>
    <w:rsid w:val="00231D72"/>
    <w:rsid w:val="002331A8"/>
    <w:rsid w:val="00234031"/>
    <w:rsid w:val="0024066D"/>
    <w:rsid w:val="00245974"/>
    <w:rsid w:val="00256B7A"/>
    <w:rsid w:val="00265726"/>
    <w:rsid w:val="0026654E"/>
    <w:rsid w:val="00267EEA"/>
    <w:rsid w:val="002710CA"/>
    <w:rsid w:val="002720BC"/>
    <w:rsid w:val="002742BE"/>
    <w:rsid w:val="00283F02"/>
    <w:rsid w:val="00285CF6"/>
    <w:rsid w:val="002A2F20"/>
    <w:rsid w:val="002A7395"/>
    <w:rsid w:val="002B3685"/>
    <w:rsid w:val="002C01C6"/>
    <w:rsid w:val="002D0012"/>
    <w:rsid w:val="002D12FB"/>
    <w:rsid w:val="002E073E"/>
    <w:rsid w:val="002E2B2B"/>
    <w:rsid w:val="002F03CA"/>
    <w:rsid w:val="002F77E1"/>
    <w:rsid w:val="00302AEC"/>
    <w:rsid w:val="00326FB6"/>
    <w:rsid w:val="00332CFD"/>
    <w:rsid w:val="00336B9B"/>
    <w:rsid w:val="0034176D"/>
    <w:rsid w:val="00341E87"/>
    <w:rsid w:val="00347573"/>
    <w:rsid w:val="0035621C"/>
    <w:rsid w:val="003613BD"/>
    <w:rsid w:val="003D1E09"/>
    <w:rsid w:val="003E2582"/>
    <w:rsid w:val="003E4E30"/>
    <w:rsid w:val="003E50A5"/>
    <w:rsid w:val="003F2E81"/>
    <w:rsid w:val="003F3FEC"/>
    <w:rsid w:val="003F5A76"/>
    <w:rsid w:val="004023BA"/>
    <w:rsid w:val="00404442"/>
    <w:rsid w:val="00404D23"/>
    <w:rsid w:val="004152A8"/>
    <w:rsid w:val="004164B6"/>
    <w:rsid w:val="00416552"/>
    <w:rsid w:val="00431586"/>
    <w:rsid w:val="00440F59"/>
    <w:rsid w:val="00443E59"/>
    <w:rsid w:val="0044441E"/>
    <w:rsid w:val="00445279"/>
    <w:rsid w:val="0045048A"/>
    <w:rsid w:val="00454C46"/>
    <w:rsid w:val="00464FE9"/>
    <w:rsid w:val="00470D5C"/>
    <w:rsid w:val="00491C44"/>
    <w:rsid w:val="004A5228"/>
    <w:rsid w:val="004B11A8"/>
    <w:rsid w:val="004B2134"/>
    <w:rsid w:val="004B4050"/>
    <w:rsid w:val="004C0306"/>
    <w:rsid w:val="004D5580"/>
    <w:rsid w:val="004F0228"/>
    <w:rsid w:val="004F11CC"/>
    <w:rsid w:val="00504355"/>
    <w:rsid w:val="00511BFD"/>
    <w:rsid w:val="005165B3"/>
    <w:rsid w:val="00526CF8"/>
    <w:rsid w:val="005454C3"/>
    <w:rsid w:val="005537E5"/>
    <w:rsid w:val="00557E33"/>
    <w:rsid w:val="005648AA"/>
    <w:rsid w:val="00570C53"/>
    <w:rsid w:val="00574E38"/>
    <w:rsid w:val="00583616"/>
    <w:rsid w:val="00583988"/>
    <w:rsid w:val="005878B8"/>
    <w:rsid w:val="0059016D"/>
    <w:rsid w:val="005B0500"/>
    <w:rsid w:val="005B5A91"/>
    <w:rsid w:val="005C7FAC"/>
    <w:rsid w:val="005D31BD"/>
    <w:rsid w:val="005D7FC5"/>
    <w:rsid w:val="005E1289"/>
    <w:rsid w:val="005F3438"/>
    <w:rsid w:val="005F5241"/>
    <w:rsid w:val="0061405C"/>
    <w:rsid w:val="006241E1"/>
    <w:rsid w:val="00624C12"/>
    <w:rsid w:val="00636624"/>
    <w:rsid w:val="0065137D"/>
    <w:rsid w:val="00654167"/>
    <w:rsid w:val="00661541"/>
    <w:rsid w:val="00665196"/>
    <w:rsid w:val="00667004"/>
    <w:rsid w:val="0067219A"/>
    <w:rsid w:val="006948D8"/>
    <w:rsid w:val="006972D5"/>
    <w:rsid w:val="006B0D54"/>
    <w:rsid w:val="006B5DD8"/>
    <w:rsid w:val="006B75AB"/>
    <w:rsid w:val="006D1E84"/>
    <w:rsid w:val="006D22A6"/>
    <w:rsid w:val="006D36D8"/>
    <w:rsid w:val="006D3ADD"/>
    <w:rsid w:val="006D7483"/>
    <w:rsid w:val="006E14B4"/>
    <w:rsid w:val="006E41F8"/>
    <w:rsid w:val="006F2A74"/>
    <w:rsid w:val="006F3CA9"/>
    <w:rsid w:val="007046B8"/>
    <w:rsid w:val="0072323E"/>
    <w:rsid w:val="00727E29"/>
    <w:rsid w:val="00733C66"/>
    <w:rsid w:val="00750178"/>
    <w:rsid w:val="00752457"/>
    <w:rsid w:val="0076308C"/>
    <w:rsid w:val="00767677"/>
    <w:rsid w:val="0077337D"/>
    <w:rsid w:val="00774202"/>
    <w:rsid w:val="007815E8"/>
    <w:rsid w:val="007829E3"/>
    <w:rsid w:val="00792F38"/>
    <w:rsid w:val="007A12DD"/>
    <w:rsid w:val="007B5B4B"/>
    <w:rsid w:val="007C3055"/>
    <w:rsid w:val="007C4A4E"/>
    <w:rsid w:val="007D2E0F"/>
    <w:rsid w:val="007D3D4C"/>
    <w:rsid w:val="007D489E"/>
    <w:rsid w:val="007D5FA3"/>
    <w:rsid w:val="007D6C7D"/>
    <w:rsid w:val="007D76E8"/>
    <w:rsid w:val="007E5FEC"/>
    <w:rsid w:val="007F4D0B"/>
    <w:rsid w:val="007F7577"/>
    <w:rsid w:val="008019D0"/>
    <w:rsid w:val="00803C85"/>
    <w:rsid w:val="0081182F"/>
    <w:rsid w:val="00815B4D"/>
    <w:rsid w:val="0082396F"/>
    <w:rsid w:val="008265FE"/>
    <w:rsid w:val="008308FF"/>
    <w:rsid w:val="00832458"/>
    <w:rsid w:val="008371B8"/>
    <w:rsid w:val="00842E8F"/>
    <w:rsid w:val="008564BB"/>
    <w:rsid w:val="008578FD"/>
    <w:rsid w:val="00862FAC"/>
    <w:rsid w:val="00864EEB"/>
    <w:rsid w:val="00866AE6"/>
    <w:rsid w:val="00880FE5"/>
    <w:rsid w:val="008B4FAC"/>
    <w:rsid w:val="008C5C80"/>
    <w:rsid w:val="008C7F96"/>
    <w:rsid w:val="008D04A9"/>
    <w:rsid w:val="008D5F98"/>
    <w:rsid w:val="008D6FFF"/>
    <w:rsid w:val="008E0E30"/>
    <w:rsid w:val="008E3B08"/>
    <w:rsid w:val="008E41B0"/>
    <w:rsid w:val="008F698F"/>
    <w:rsid w:val="00903A83"/>
    <w:rsid w:val="00906346"/>
    <w:rsid w:val="0092630B"/>
    <w:rsid w:val="009363A1"/>
    <w:rsid w:val="00947463"/>
    <w:rsid w:val="009564C7"/>
    <w:rsid w:val="00962325"/>
    <w:rsid w:val="009637FC"/>
    <w:rsid w:val="00987719"/>
    <w:rsid w:val="009A1B97"/>
    <w:rsid w:val="009A5F57"/>
    <w:rsid w:val="009A759B"/>
    <w:rsid w:val="009C1BD3"/>
    <w:rsid w:val="009C2C92"/>
    <w:rsid w:val="009D1B37"/>
    <w:rsid w:val="009D3CA9"/>
    <w:rsid w:val="009D47DA"/>
    <w:rsid w:val="009E10F4"/>
    <w:rsid w:val="009E2F73"/>
    <w:rsid w:val="009E4F52"/>
    <w:rsid w:val="009F2993"/>
    <w:rsid w:val="00A124C2"/>
    <w:rsid w:val="00A212CA"/>
    <w:rsid w:val="00A367A9"/>
    <w:rsid w:val="00A42F42"/>
    <w:rsid w:val="00A44D98"/>
    <w:rsid w:val="00A45D66"/>
    <w:rsid w:val="00A45F50"/>
    <w:rsid w:val="00A56AC8"/>
    <w:rsid w:val="00A61CEF"/>
    <w:rsid w:val="00A61D6C"/>
    <w:rsid w:val="00A73FAE"/>
    <w:rsid w:val="00A84B98"/>
    <w:rsid w:val="00A8536D"/>
    <w:rsid w:val="00A86E13"/>
    <w:rsid w:val="00AB77F0"/>
    <w:rsid w:val="00AD0892"/>
    <w:rsid w:val="00AD12C3"/>
    <w:rsid w:val="00AD7181"/>
    <w:rsid w:val="00AE1183"/>
    <w:rsid w:val="00AE5EDF"/>
    <w:rsid w:val="00B07BB1"/>
    <w:rsid w:val="00B17CC4"/>
    <w:rsid w:val="00B24FA4"/>
    <w:rsid w:val="00B32B64"/>
    <w:rsid w:val="00B37373"/>
    <w:rsid w:val="00B373E6"/>
    <w:rsid w:val="00B46AA5"/>
    <w:rsid w:val="00B506F1"/>
    <w:rsid w:val="00B50DB1"/>
    <w:rsid w:val="00B56B5E"/>
    <w:rsid w:val="00B60DFF"/>
    <w:rsid w:val="00B67C0A"/>
    <w:rsid w:val="00B80E66"/>
    <w:rsid w:val="00B81A80"/>
    <w:rsid w:val="00B873A0"/>
    <w:rsid w:val="00B94219"/>
    <w:rsid w:val="00B944DB"/>
    <w:rsid w:val="00B95FA7"/>
    <w:rsid w:val="00BA412F"/>
    <w:rsid w:val="00BB03B8"/>
    <w:rsid w:val="00BC2FEB"/>
    <w:rsid w:val="00BC3B56"/>
    <w:rsid w:val="00BD3DF1"/>
    <w:rsid w:val="00BE2165"/>
    <w:rsid w:val="00BE3F9E"/>
    <w:rsid w:val="00C0065A"/>
    <w:rsid w:val="00C318CC"/>
    <w:rsid w:val="00C33C75"/>
    <w:rsid w:val="00C37FB5"/>
    <w:rsid w:val="00C419DF"/>
    <w:rsid w:val="00C46934"/>
    <w:rsid w:val="00C50377"/>
    <w:rsid w:val="00C5178E"/>
    <w:rsid w:val="00C51E6A"/>
    <w:rsid w:val="00C61400"/>
    <w:rsid w:val="00C63839"/>
    <w:rsid w:val="00C65354"/>
    <w:rsid w:val="00C6622B"/>
    <w:rsid w:val="00C71052"/>
    <w:rsid w:val="00C753C8"/>
    <w:rsid w:val="00C847F9"/>
    <w:rsid w:val="00C87A9C"/>
    <w:rsid w:val="00C9364F"/>
    <w:rsid w:val="00CB4A89"/>
    <w:rsid w:val="00CC4267"/>
    <w:rsid w:val="00CD2B19"/>
    <w:rsid w:val="00CD6651"/>
    <w:rsid w:val="00CE0C25"/>
    <w:rsid w:val="00CE3D7C"/>
    <w:rsid w:val="00CE4A80"/>
    <w:rsid w:val="00CE6AE7"/>
    <w:rsid w:val="00CF0874"/>
    <w:rsid w:val="00CF76AE"/>
    <w:rsid w:val="00CF7A52"/>
    <w:rsid w:val="00D11C06"/>
    <w:rsid w:val="00D14E00"/>
    <w:rsid w:val="00D227DC"/>
    <w:rsid w:val="00D23A50"/>
    <w:rsid w:val="00D23ECF"/>
    <w:rsid w:val="00D24A99"/>
    <w:rsid w:val="00D419A7"/>
    <w:rsid w:val="00D41A4B"/>
    <w:rsid w:val="00D542B7"/>
    <w:rsid w:val="00D727E9"/>
    <w:rsid w:val="00D80F00"/>
    <w:rsid w:val="00D877D5"/>
    <w:rsid w:val="00D93BA9"/>
    <w:rsid w:val="00DA5D86"/>
    <w:rsid w:val="00DA63E1"/>
    <w:rsid w:val="00DA6FCB"/>
    <w:rsid w:val="00DB290F"/>
    <w:rsid w:val="00DB4721"/>
    <w:rsid w:val="00DB5C75"/>
    <w:rsid w:val="00DB75A2"/>
    <w:rsid w:val="00DC1888"/>
    <w:rsid w:val="00DD2412"/>
    <w:rsid w:val="00DE2073"/>
    <w:rsid w:val="00DE4529"/>
    <w:rsid w:val="00E00015"/>
    <w:rsid w:val="00E04116"/>
    <w:rsid w:val="00E20A67"/>
    <w:rsid w:val="00E21752"/>
    <w:rsid w:val="00E24171"/>
    <w:rsid w:val="00E32709"/>
    <w:rsid w:val="00E32AB4"/>
    <w:rsid w:val="00E37BB4"/>
    <w:rsid w:val="00E37EE0"/>
    <w:rsid w:val="00E4526B"/>
    <w:rsid w:val="00E51FF6"/>
    <w:rsid w:val="00E52417"/>
    <w:rsid w:val="00E606CB"/>
    <w:rsid w:val="00E67AD7"/>
    <w:rsid w:val="00E92879"/>
    <w:rsid w:val="00E93379"/>
    <w:rsid w:val="00E95816"/>
    <w:rsid w:val="00E95CC1"/>
    <w:rsid w:val="00EB3D83"/>
    <w:rsid w:val="00EC27A8"/>
    <w:rsid w:val="00ED7FC4"/>
    <w:rsid w:val="00EE048F"/>
    <w:rsid w:val="00EE7468"/>
    <w:rsid w:val="00F059FF"/>
    <w:rsid w:val="00F100F0"/>
    <w:rsid w:val="00F13295"/>
    <w:rsid w:val="00F17C32"/>
    <w:rsid w:val="00F2168C"/>
    <w:rsid w:val="00F2327F"/>
    <w:rsid w:val="00F278CE"/>
    <w:rsid w:val="00F453F0"/>
    <w:rsid w:val="00F4603F"/>
    <w:rsid w:val="00F52955"/>
    <w:rsid w:val="00F57A5C"/>
    <w:rsid w:val="00F6440B"/>
    <w:rsid w:val="00F739C6"/>
    <w:rsid w:val="00F763F7"/>
    <w:rsid w:val="00F8652D"/>
    <w:rsid w:val="00FA0A69"/>
    <w:rsid w:val="00FA6C37"/>
    <w:rsid w:val="00FB230E"/>
    <w:rsid w:val="00FD3F11"/>
    <w:rsid w:val="00FE6737"/>
    <w:rsid w:val="00FE7DF2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6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53868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locked/>
    <w:rsid w:val="00153868"/>
    <w:rPr>
      <w:sz w:val="24"/>
      <w:szCs w:val="24"/>
      <w:lang w:val="ru-RU" w:eastAsia="en-US" w:bidi="ar-SA"/>
    </w:rPr>
  </w:style>
  <w:style w:type="paragraph" w:customStyle="1" w:styleId="ConsTitle">
    <w:name w:val="ConsTitle"/>
    <w:rsid w:val="001538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153868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1538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character" w:customStyle="1" w:styleId="text">
    <w:name w:val="text"/>
    <w:rsid w:val="00153868"/>
    <w:rPr>
      <w:rFonts w:cs="Times New Roman"/>
    </w:rPr>
  </w:style>
  <w:style w:type="character" w:customStyle="1" w:styleId="apple-converted-space">
    <w:name w:val="apple-converted-space"/>
    <w:basedOn w:val="a0"/>
    <w:rsid w:val="001050A3"/>
  </w:style>
  <w:style w:type="character" w:customStyle="1" w:styleId="apple-style-span">
    <w:name w:val="apple-style-span"/>
    <w:basedOn w:val="a0"/>
    <w:rsid w:val="001050A3"/>
  </w:style>
  <w:style w:type="character" w:styleId="a3">
    <w:name w:val="Hyperlink"/>
    <w:uiPriority w:val="99"/>
    <w:unhideWhenUsed/>
    <w:rsid w:val="001050A3"/>
    <w:rPr>
      <w:color w:val="0000FF"/>
      <w:u w:val="single"/>
    </w:rPr>
  </w:style>
  <w:style w:type="character" w:customStyle="1" w:styleId="FontStyle22">
    <w:name w:val="Font Style22"/>
    <w:rsid w:val="00665196"/>
    <w:rPr>
      <w:rFonts w:ascii="Times New Roman" w:hAnsi="Times New Roman" w:cs="Times New Roman" w:hint="default"/>
      <w:sz w:val="16"/>
      <w:szCs w:val="16"/>
    </w:rPr>
  </w:style>
  <w:style w:type="paragraph" w:styleId="a4">
    <w:name w:val="Balloon Text"/>
    <w:basedOn w:val="a"/>
    <w:link w:val="a5"/>
    <w:rsid w:val="002B36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B3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6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53868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locked/>
    <w:rsid w:val="00153868"/>
    <w:rPr>
      <w:sz w:val="24"/>
      <w:szCs w:val="24"/>
      <w:lang w:val="ru-RU" w:eastAsia="en-US" w:bidi="ar-SA"/>
    </w:rPr>
  </w:style>
  <w:style w:type="paragraph" w:customStyle="1" w:styleId="ConsTitle">
    <w:name w:val="ConsTitle"/>
    <w:rsid w:val="001538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153868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1538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character" w:customStyle="1" w:styleId="text">
    <w:name w:val="text"/>
    <w:rsid w:val="00153868"/>
    <w:rPr>
      <w:rFonts w:cs="Times New Roman"/>
    </w:rPr>
  </w:style>
  <w:style w:type="character" w:customStyle="1" w:styleId="apple-converted-space">
    <w:name w:val="apple-converted-space"/>
    <w:basedOn w:val="a0"/>
    <w:rsid w:val="001050A3"/>
  </w:style>
  <w:style w:type="character" w:customStyle="1" w:styleId="apple-style-span">
    <w:name w:val="apple-style-span"/>
    <w:basedOn w:val="a0"/>
    <w:rsid w:val="001050A3"/>
  </w:style>
  <w:style w:type="character" w:styleId="a3">
    <w:name w:val="Hyperlink"/>
    <w:uiPriority w:val="99"/>
    <w:unhideWhenUsed/>
    <w:rsid w:val="001050A3"/>
    <w:rPr>
      <w:color w:val="0000FF"/>
      <w:u w:val="single"/>
    </w:rPr>
  </w:style>
  <w:style w:type="character" w:customStyle="1" w:styleId="FontStyle22">
    <w:name w:val="Font Style22"/>
    <w:rsid w:val="00665196"/>
    <w:rPr>
      <w:rFonts w:ascii="Times New Roman" w:hAnsi="Times New Roman" w:cs="Times New Roman" w:hint="default"/>
      <w:sz w:val="16"/>
      <w:szCs w:val="16"/>
    </w:rPr>
  </w:style>
  <w:style w:type="paragraph" w:styleId="a4">
    <w:name w:val="Balloon Text"/>
    <w:basedOn w:val="a"/>
    <w:link w:val="a5"/>
    <w:rsid w:val="002B36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B3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Default.aspx?pageid=1042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КРАСНОСАДОВСКОГО СЕЛЬСКОГО ПОСЕЛЕНИЯ</vt:lpstr>
    </vt:vector>
  </TitlesOfParts>
  <Company>MoBIL GROUP</Company>
  <LinksUpToDate>false</LinksUpToDate>
  <CharactersWithSpaces>19032</CharactersWithSpaces>
  <SharedDoc>false</SharedDoc>
  <HLinks>
    <vt:vector size="6" baseType="variant"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http://www.donland.ru/Default.aspx?pageid=104215</vt:lpwstr>
      </vt:variant>
      <vt:variant>
        <vt:lpwstr>pril2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КРАСНОСАДОВСКОГО СЕЛЬСКОГО ПОСЕЛЕНИЯ</dc:title>
  <dc:creator>ASBP</dc:creator>
  <cp:lastModifiedBy>Секретарь</cp:lastModifiedBy>
  <cp:revision>33</cp:revision>
  <cp:lastPrinted>2022-11-15T04:26:00Z</cp:lastPrinted>
  <dcterms:created xsi:type="dcterms:W3CDTF">2017-10-23T21:39:00Z</dcterms:created>
  <dcterms:modified xsi:type="dcterms:W3CDTF">2022-11-29T03:38:00Z</dcterms:modified>
</cp:coreProperties>
</file>